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6C2AA" w14:textId="77777777" w:rsidR="00264DE4" w:rsidRDefault="009006E9">
      <w:pPr>
        <w:spacing w:after="0"/>
        <w:ind w:left="-851"/>
      </w:pPr>
      <w:r>
        <w:rPr>
          <w:noProof/>
        </w:rPr>
        <w:drawing>
          <wp:inline distT="0" distB="0" distL="0" distR="0" wp14:anchorId="55193482" wp14:editId="43004D72">
            <wp:extent cx="6994914" cy="1145264"/>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994914" cy="1145264"/>
                    </a:xfrm>
                    <a:prstGeom prst="rect">
                      <a:avLst/>
                    </a:prstGeom>
                    <a:ln/>
                  </pic:spPr>
                </pic:pic>
              </a:graphicData>
            </a:graphic>
          </wp:inline>
        </w:drawing>
      </w:r>
    </w:p>
    <w:p w14:paraId="7A26BB3C" w14:textId="77777777" w:rsidR="00264DE4" w:rsidRDefault="00264DE4">
      <w:pPr>
        <w:spacing w:after="0"/>
      </w:pPr>
    </w:p>
    <w:p w14:paraId="3AE9F7F0" w14:textId="77777777" w:rsidR="00264DE4" w:rsidRDefault="009006E9">
      <w:pPr>
        <w:spacing w:after="0"/>
        <w:jc w:val="center"/>
        <w:rPr>
          <w:b/>
          <w:sz w:val="52"/>
          <w:szCs w:val="52"/>
        </w:rPr>
      </w:pPr>
      <w:r>
        <w:rPr>
          <w:b/>
          <w:sz w:val="52"/>
          <w:szCs w:val="52"/>
        </w:rPr>
        <w:t>SILVER CHANTER</w:t>
      </w:r>
    </w:p>
    <w:p w14:paraId="3CD997DE" w14:textId="77777777" w:rsidR="00264DE4" w:rsidRDefault="009006E9">
      <w:pPr>
        <w:spacing w:after="0"/>
        <w:jc w:val="center"/>
        <w:rPr>
          <w:b/>
          <w:sz w:val="52"/>
          <w:szCs w:val="52"/>
        </w:rPr>
      </w:pPr>
      <w:r>
        <w:rPr>
          <w:b/>
          <w:sz w:val="52"/>
          <w:szCs w:val="52"/>
        </w:rPr>
        <w:t>SOLO PIPING</w:t>
      </w:r>
    </w:p>
    <w:p w14:paraId="02A3E5C9" w14:textId="77777777" w:rsidR="00264DE4" w:rsidRDefault="009006E9">
      <w:pPr>
        <w:spacing w:after="0"/>
        <w:jc w:val="center"/>
        <w:rPr>
          <w:b/>
          <w:sz w:val="52"/>
          <w:szCs w:val="52"/>
        </w:rPr>
      </w:pPr>
      <w:r>
        <w:rPr>
          <w:b/>
          <w:sz w:val="52"/>
          <w:szCs w:val="52"/>
        </w:rPr>
        <w:t>CHAMPIONSHIPS</w:t>
      </w:r>
    </w:p>
    <w:p w14:paraId="64B30418" w14:textId="77777777" w:rsidR="00264DE4" w:rsidRDefault="00264DE4">
      <w:pPr>
        <w:spacing w:after="0"/>
        <w:jc w:val="center"/>
        <w:rPr>
          <w:b/>
        </w:rPr>
      </w:pPr>
    </w:p>
    <w:p w14:paraId="42B0EFC7" w14:textId="77777777" w:rsidR="00264DE4" w:rsidRDefault="009006E9">
      <w:pPr>
        <w:spacing w:after="0"/>
        <w:jc w:val="center"/>
        <w:rPr>
          <w:rFonts w:ascii="Arial" w:eastAsia="Arial" w:hAnsi="Arial" w:cs="Arial"/>
          <w:color w:val="222222"/>
          <w:highlight w:val="white"/>
        </w:rPr>
      </w:pPr>
      <w:r>
        <w:rPr>
          <w:rFonts w:ascii="Arial" w:eastAsia="Arial" w:hAnsi="Arial" w:cs="Arial"/>
          <w:color w:val="222222"/>
          <w:highlight w:val="white"/>
        </w:rPr>
        <w:t xml:space="preserve">Permit Issued </w:t>
      </w:r>
      <w:proofErr w:type="spellStart"/>
      <w:r>
        <w:rPr>
          <w:rFonts w:ascii="Arial" w:eastAsia="Arial" w:hAnsi="Arial" w:cs="Arial"/>
          <w:color w:val="222222"/>
          <w:highlight w:val="white"/>
        </w:rPr>
        <w:t>C.</w:t>
      </w:r>
      <w:proofErr w:type="gramStart"/>
      <w:r>
        <w:rPr>
          <w:rFonts w:ascii="Arial" w:eastAsia="Arial" w:hAnsi="Arial" w:cs="Arial"/>
          <w:color w:val="222222"/>
          <w:highlight w:val="white"/>
        </w:rPr>
        <w:t>M.Piesse</w:t>
      </w:r>
      <w:proofErr w:type="spellEnd"/>
      <w:proofErr w:type="gramEnd"/>
      <w:r>
        <w:rPr>
          <w:rFonts w:ascii="Arial" w:eastAsia="Arial" w:hAnsi="Arial" w:cs="Arial"/>
          <w:color w:val="222222"/>
          <w:highlight w:val="white"/>
        </w:rPr>
        <w:t xml:space="preserve"> MNZM </w:t>
      </w:r>
      <w:proofErr w:type="spellStart"/>
      <w:r>
        <w:rPr>
          <w:rFonts w:ascii="Arial" w:eastAsia="Arial" w:hAnsi="Arial" w:cs="Arial"/>
          <w:color w:val="222222"/>
          <w:highlight w:val="white"/>
        </w:rPr>
        <w:t>xxxx</w:t>
      </w:r>
      <w:proofErr w:type="spellEnd"/>
    </w:p>
    <w:p w14:paraId="18EB74B8" w14:textId="77777777" w:rsidR="00264DE4" w:rsidRDefault="00264DE4">
      <w:pPr>
        <w:spacing w:after="0"/>
        <w:jc w:val="center"/>
        <w:rPr>
          <w:rFonts w:ascii="Arial" w:eastAsia="Arial" w:hAnsi="Arial" w:cs="Arial"/>
          <w:color w:val="222222"/>
          <w:highlight w:val="white"/>
        </w:rPr>
      </w:pPr>
    </w:p>
    <w:p w14:paraId="1BE97F01" w14:textId="77777777" w:rsidR="00264DE4" w:rsidRDefault="009006E9">
      <w:pPr>
        <w:spacing w:after="0"/>
        <w:jc w:val="center"/>
        <w:rPr>
          <w:b/>
          <w:sz w:val="36"/>
          <w:szCs w:val="36"/>
        </w:rPr>
      </w:pPr>
      <w:r>
        <w:rPr>
          <w:b/>
          <w:sz w:val="36"/>
          <w:szCs w:val="36"/>
        </w:rPr>
        <w:t>October 25-26, 2025</w:t>
      </w:r>
    </w:p>
    <w:p w14:paraId="67B9F9C4" w14:textId="77777777" w:rsidR="00264DE4" w:rsidRDefault="00264DE4">
      <w:pPr>
        <w:spacing w:after="0"/>
        <w:jc w:val="center"/>
      </w:pPr>
    </w:p>
    <w:p w14:paraId="64AFBB14" w14:textId="77777777" w:rsidR="00264DE4" w:rsidRDefault="009006E9">
      <w:pPr>
        <w:spacing w:after="0"/>
        <w:jc w:val="center"/>
        <w:rPr>
          <w:sz w:val="32"/>
          <w:szCs w:val="32"/>
        </w:rPr>
      </w:pPr>
      <w:r>
        <w:rPr>
          <w:sz w:val="32"/>
          <w:szCs w:val="32"/>
        </w:rPr>
        <w:t>To be held at St. Andrew’s College</w:t>
      </w:r>
    </w:p>
    <w:p w14:paraId="44A8D72A" w14:textId="77777777" w:rsidR="00264DE4" w:rsidRDefault="009006E9">
      <w:pPr>
        <w:spacing w:after="0"/>
        <w:jc w:val="center"/>
        <w:rPr>
          <w:i/>
          <w:sz w:val="28"/>
          <w:szCs w:val="28"/>
        </w:rPr>
      </w:pPr>
      <w:r>
        <w:rPr>
          <w:sz w:val="32"/>
          <w:szCs w:val="32"/>
        </w:rPr>
        <w:t>Norman’s Road, Christchurch</w:t>
      </w:r>
    </w:p>
    <w:p w14:paraId="1C534B7D" w14:textId="77777777" w:rsidR="00264DE4" w:rsidRDefault="00264DE4">
      <w:pPr>
        <w:spacing w:after="0"/>
        <w:jc w:val="center"/>
        <w:rPr>
          <w:b/>
          <w:sz w:val="32"/>
          <w:szCs w:val="32"/>
        </w:rPr>
      </w:pPr>
    </w:p>
    <w:p w14:paraId="4283BD19" w14:textId="77777777" w:rsidR="00264DE4" w:rsidRDefault="009006E9">
      <w:pPr>
        <w:spacing w:after="0"/>
        <w:jc w:val="center"/>
        <w:rPr>
          <w:b/>
          <w:sz w:val="32"/>
          <w:szCs w:val="32"/>
        </w:rPr>
      </w:pPr>
      <w:r>
        <w:rPr>
          <w:b/>
          <w:sz w:val="32"/>
          <w:szCs w:val="32"/>
        </w:rPr>
        <w:t>JUDGES</w:t>
      </w:r>
    </w:p>
    <w:p w14:paraId="52FA34E2" w14:textId="77777777" w:rsidR="00264DE4" w:rsidRDefault="009006E9">
      <w:pPr>
        <w:spacing w:after="0"/>
        <w:rPr>
          <w:b/>
          <w:sz w:val="32"/>
          <w:szCs w:val="32"/>
        </w:rPr>
      </w:pPr>
      <w:r>
        <w:rPr>
          <w:b/>
          <w:sz w:val="32"/>
          <w:szCs w:val="32"/>
        </w:rPr>
        <w:t>Senior Events (and other events)</w:t>
      </w:r>
    </w:p>
    <w:p w14:paraId="63CBA2E8" w14:textId="77777777" w:rsidR="00264DE4" w:rsidRDefault="009006E9">
      <w:pPr>
        <w:spacing w:after="0"/>
        <w:rPr>
          <w:sz w:val="32"/>
          <w:szCs w:val="32"/>
        </w:rPr>
      </w:pPr>
      <w:r>
        <w:rPr>
          <w:sz w:val="32"/>
          <w:szCs w:val="32"/>
        </w:rPr>
        <w:tab/>
        <w:t>Mike Cusack (USA)</w:t>
      </w:r>
    </w:p>
    <w:p w14:paraId="16359233" w14:textId="77777777" w:rsidR="00264DE4" w:rsidRDefault="009006E9">
      <w:pPr>
        <w:spacing w:after="0"/>
        <w:ind w:left="720"/>
        <w:rPr>
          <w:sz w:val="32"/>
          <w:szCs w:val="32"/>
        </w:rPr>
      </w:pPr>
      <w:r>
        <w:rPr>
          <w:sz w:val="32"/>
          <w:szCs w:val="32"/>
        </w:rPr>
        <w:t xml:space="preserve">Fiona </w:t>
      </w:r>
      <w:proofErr w:type="gramStart"/>
      <w:r>
        <w:rPr>
          <w:sz w:val="32"/>
          <w:szCs w:val="32"/>
        </w:rPr>
        <w:t>Manson(</w:t>
      </w:r>
      <w:proofErr w:type="gramEnd"/>
      <w:r>
        <w:rPr>
          <w:sz w:val="32"/>
          <w:szCs w:val="32"/>
        </w:rPr>
        <w:t>Brisbane)</w:t>
      </w:r>
    </w:p>
    <w:p w14:paraId="203661EE" w14:textId="77777777" w:rsidR="00264DE4" w:rsidRDefault="009006E9">
      <w:pPr>
        <w:spacing w:after="0"/>
        <w:ind w:left="720"/>
        <w:rPr>
          <w:sz w:val="32"/>
          <w:szCs w:val="32"/>
        </w:rPr>
      </w:pPr>
      <w:r>
        <w:rPr>
          <w:sz w:val="32"/>
          <w:szCs w:val="32"/>
        </w:rPr>
        <w:t>Brian Switalla (Auckland)</w:t>
      </w:r>
    </w:p>
    <w:p w14:paraId="6157B22A" w14:textId="77777777" w:rsidR="00264DE4" w:rsidRDefault="009006E9">
      <w:pPr>
        <w:spacing w:after="0"/>
        <w:ind w:left="720"/>
        <w:rPr>
          <w:sz w:val="32"/>
          <w:szCs w:val="32"/>
        </w:rPr>
      </w:pPr>
      <w:r>
        <w:rPr>
          <w:sz w:val="32"/>
          <w:szCs w:val="32"/>
        </w:rPr>
        <w:t>Graeme Glass (Queenstown)</w:t>
      </w:r>
    </w:p>
    <w:p w14:paraId="7C5AD2C4" w14:textId="77777777" w:rsidR="00264DE4" w:rsidRDefault="009006E9">
      <w:pPr>
        <w:spacing w:after="0"/>
        <w:rPr>
          <w:b/>
          <w:sz w:val="32"/>
          <w:szCs w:val="32"/>
        </w:rPr>
      </w:pPr>
      <w:r>
        <w:rPr>
          <w:b/>
          <w:sz w:val="32"/>
          <w:szCs w:val="32"/>
        </w:rPr>
        <w:t>Other events (Saturday only)</w:t>
      </w:r>
    </w:p>
    <w:p w14:paraId="43549D6B" w14:textId="77777777" w:rsidR="00264DE4" w:rsidRDefault="009006E9">
      <w:pPr>
        <w:spacing w:after="0"/>
        <w:ind w:left="709"/>
        <w:rPr>
          <w:sz w:val="32"/>
          <w:szCs w:val="32"/>
          <w:highlight w:val="white"/>
        </w:rPr>
      </w:pPr>
      <w:r>
        <w:rPr>
          <w:sz w:val="32"/>
          <w:szCs w:val="32"/>
          <w:highlight w:val="white"/>
        </w:rPr>
        <w:t>Liam Kernaghan</w:t>
      </w:r>
    </w:p>
    <w:p w14:paraId="2027E139" w14:textId="77777777" w:rsidR="00264DE4" w:rsidRDefault="009006E9">
      <w:pPr>
        <w:spacing w:after="0"/>
        <w:ind w:left="709"/>
        <w:rPr>
          <w:sz w:val="32"/>
          <w:szCs w:val="32"/>
          <w:highlight w:val="white"/>
        </w:rPr>
      </w:pPr>
      <w:r>
        <w:rPr>
          <w:sz w:val="32"/>
          <w:szCs w:val="32"/>
          <w:highlight w:val="white"/>
        </w:rPr>
        <w:t>Louis Newman</w:t>
      </w:r>
    </w:p>
    <w:p w14:paraId="34F808E5" w14:textId="77777777" w:rsidR="00264DE4" w:rsidRDefault="009006E9">
      <w:pPr>
        <w:spacing w:after="0"/>
        <w:ind w:left="709"/>
        <w:rPr>
          <w:sz w:val="32"/>
          <w:szCs w:val="32"/>
          <w:highlight w:val="white"/>
        </w:rPr>
      </w:pPr>
      <w:r>
        <w:rPr>
          <w:sz w:val="32"/>
          <w:szCs w:val="32"/>
          <w:highlight w:val="white"/>
        </w:rPr>
        <w:t>Jamie Hawke</w:t>
      </w:r>
    </w:p>
    <w:p w14:paraId="2A7A1415" w14:textId="77777777" w:rsidR="00264DE4" w:rsidRDefault="009006E9">
      <w:pPr>
        <w:spacing w:after="0"/>
        <w:ind w:left="709"/>
        <w:rPr>
          <w:sz w:val="32"/>
          <w:szCs w:val="32"/>
          <w:highlight w:val="white"/>
        </w:rPr>
      </w:pPr>
      <w:r>
        <w:rPr>
          <w:sz w:val="32"/>
          <w:szCs w:val="32"/>
          <w:highlight w:val="white"/>
        </w:rPr>
        <w:t>Ben McLaughlin</w:t>
      </w:r>
    </w:p>
    <w:p w14:paraId="286129C5" w14:textId="77777777" w:rsidR="00264DE4" w:rsidRDefault="00264DE4">
      <w:pPr>
        <w:spacing w:after="0"/>
        <w:rPr>
          <w:sz w:val="28"/>
          <w:szCs w:val="28"/>
        </w:rPr>
      </w:pPr>
    </w:p>
    <w:p w14:paraId="328C30A0" w14:textId="7EE4C893" w:rsidR="00264DE4" w:rsidRDefault="009006E9">
      <w:pPr>
        <w:spacing w:after="0"/>
        <w:rPr>
          <w:sz w:val="28"/>
          <w:szCs w:val="28"/>
        </w:rPr>
      </w:pPr>
      <w:r>
        <w:rPr>
          <w:sz w:val="28"/>
          <w:szCs w:val="28"/>
        </w:rPr>
        <w:t>Note: All A Grade events and the HPSC Clasp will be held on Sunday. All other events will be held on Saturday.</w:t>
      </w:r>
      <w:r w:rsidR="00D72A7A">
        <w:rPr>
          <w:sz w:val="28"/>
          <w:szCs w:val="28"/>
        </w:rPr>
        <w:t xml:space="preserve">                                                    </w:t>
      </w:r>
    </w:p>
    <w:p w14:paraId="47323D98" w14:textId="44B8273E" w:rsidR="00264DE4" w:rsidRDefault="00D72A7A">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Permit Convenor: Danitta Findlay</w:t>
      </w:r>
    </w:p>
    <w:p w14:paraId="6D71D764" w14:textId="3CF979A3" w:rsidR="00264DE4" w:rsidRDefault="009006E9">
      <w:pPr>
        <w:spacing w:after="0"/>
        <w:rPr>
          <w:sz w:val="28"/>
          <w:szCs w:val="28"/>
        </w:rPr>
      </w:pPr>
      <w:r>
        <w:rPr>
          <w:b/>
          <w:sz w:val="28"/>
          <w:szCs w:val="28"/>
        </w:rPr>
        <w:t>Entries Close:</w:t>
      </w:r>
      <w:r w:rsidR="00D72A7A">
        <w:rPr>
          <w:b/>
          <w:sz w:val="28"/>
          <w:szCs w:val="28"/>
        </w:rPr>
        <w:tab/>
      </w:r>
      <w:r w:rsidR="00D72A7A">
        <w:rPr>
          <w:b/>
          <w:sz w:val="28"/>
          <w:szCs w:val="28"/>
        </w:rPr>
        <w:tab/>
      </w:r>
      <w:r w:rsidR="00D72A7A">
        <w:rPr>
          <w:b/>
          <w:sz w:val="28"/>
          <w:szCs w:val="28"/>
        </w:rPr>
        <w:tab/>
      </w:r>
      <w:r w:rsidR="00D72A7A">
        <w:rPr>
          <w:b/>
          <w:sz w:val="28"/>
          <w:szCs w:val="28"/>
        </w:rPr>
        <w:tab/>
      </w:r>
      <w:r w:rsidR="00D72A7A">
        <w:rPr>
          <w:b/>
          <w:sz w:val="28"/>
          <w:szCs w:val="28"/>
        </w:rPr>
        <w:tab/>
      </w:r>
      <w:r w:rsidR="00D72A7A">
        <w:rPr>
          <w:b/>
          <w:sz w:val="28"/>
          <w:szCs w:val="28"/>
        </w:rPr>
        <w:tab/>
        <w:t>Date Permit Issued: 7/9/25</w:t>
      </w:r>
    </w:p>
    <w:p w14:paraId="43611C1A" w14:textId="7333BB12" w:rsidR="00264DE4" w:rsidRDefault="009006E9">
      <w:pPr>
        <w:spacing w:before="120" w:after="0"/>
        <w:rPr>
          <w:b/>
          <w:sz w:val="36"/>
          <w:szCs w:val="36"/>
        </w:rPr>
      </w:pPr>
      <w:r>
        <w:rPr>
          <w:b/>
          <w:sz w:val="28"/>
          <w:szCs w:val="28"/>
        </w:rPr>
        <w:t>3rd October 2025</w:t>
      </w:r>
      <w:r>
        <w:br w:type="page"/>
      </w:r>
    </w:p>
    <w:tbl>
      <w:tblPr>
        <w:tblStyle w:val="a3"/>
        <w:tblW w:w="1035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8"/>
        <w:gridCol w:w="676"/>
        <w:gridCol w:w="2130"/>
        <w:gridCol w:w="3120"/>
        <w:gridCol w:w="567"/>
        <w:gridCol w:w="567"/>
        <w:gridCol w:w="707"/>
        <w:gridCol w:w="708"/>
        <w:gridCol w:w="712"/>
      </w:tblGrid>
      <w:tr w:rsidR="00264DE4" w14:paraId="46E798D7" w14:textId="77777777" w:rsidTr="00264DE4">
        <w:trPr>
          <w:cnfStyle w:val="000000100000" w:firstRow="0" w:lastRow="0" w:firstColumn="0" w:lastColumn="0" w:oddVBand="0" w:evenVBand="0" w:oddHBand="1" w:evenHBand="0" w:firstRowFirstColumn="0" w:firstRowLastColumn="0" w:lastRowFirstColumn="0" w:lastRowLastColumn="0"/>
        </w:trPr>
        <w:tc>
          <w:tcPr>
            <w:tcW w:w="1168" w:type="dxa"/>
          </w:tcPr>
          <w:p w14:paraId="7F7FE630" w14:textId="77777777" w:rsidR="00264DE4" w:rsidRDefault="009006E9">
            <w:pPr>
              <w:ind w:left="-10" w:firstLine="10"/>
              <w:rPr>
                <w:b/>
              </w:rPr>
            </w:pPr>
            <w:r>
              <w:rPr>
                <w:b/>
              </w:rPr>
              <w:lastRenderedPageBreak/>
              <w:t>Grade</w:t>
            </w:r>
          </w:p>
        </w:tc>
        <w:tc>
          <w:tcPr>
            <w:tcW w:w="676" w:type="dxa"/>
          </w:tcPr>
          <w:p w14:paraId="68AEA9FC" w14:textId="77777777" w:rsidR="00264DE4" w:rsidRDefault="00264DE4">
            <w:pPr>
              <w:rPr>
                <w:b/>
              </w:rPr>
            </w:pPr>
          </w:p>
        </w:tc>
        <w:tc>
          <w:tcPr>
            <w:tcW w:w="2130" w:type="dxa"/>
          </w:tcPr>
          <w:p w14:paraId="0FBC0DC7" w14:textId="77777777" w:rsidR="00264DE4" w:rsidRDefault="009006E9">
            <w:pPr>
              <w:rPr>
                <w:b/>
              </w:rPr>
            </w:pPr>
            <w:r>
              <w:rPr>
                <w:b/>
              </w:rPr>
              <w:t>Event</w:t>
            </w:r>
          </w:p>
        </w:tc>
        <w:tc>
          <w:tcPr>
            <w:tcW w:w="3120" w:type="dxa"/>
          </w:tcPr>
          <w:p w14:paraId="3C694DFB" w14:textId="77777777" w:rsidR="00264DE4" w:rsidRDefault="00264DE4">
            <w:pPr>
              <w:rPr>
                <w:b/>
              </w:rPr>
            </w:pPr>
          </w:p>
        </w:tc>
        <w:tc>
          <w:tcPr>
            <w:tcW w:w="567" w:type="dxa"/>
          </w:tcPr>
          <w:p w14:paraId="2EE162FD" w14:textId="77777777" w:rsidR="00264DE4" w:rsidRDefault="009006E9">
            <w:pPr>
              <w:rPr>
                <w:b/>
              </w:rPr>
            </w:pPr>
            <w:r>
              <w:rPr>
                <w:b/>
              </w:rPr>
              <w:t>1st</w:t>
            </w:r>
          </w:p>
        </w:tc>
        <w:tc>
          <w:tcPr>
            <w:tcW w:w="567" w:type="dxa"/>
          </w:tcPr>
          <w:p w14:paraId="179F3E5B" w14:textId="77777777" w:rsidR="00264DE4" w:rsidRDefault="009006E9">
            <w:pPr>
              <w:rPr>
                <w:b/>
              </w:rPr>
            </w:pPr>
            <w:r>
              <w:rPr>
                <w:b/>
              </w:rPr>
              <w:t>2nd</w:t>
            </w:r>
          </w:p>
        </w:tc>
        <w:tc>
          <w:tcPr>
            <w:tcW w:w="707" w:type="dxa"/>
          </w:tcPr>
          <w:p w14:paraId="5327F69C" w14:textId="77777777" w:rsidR="00264DE4" w:rsidRDefault="009006E9">
            <w:pPr>
              <w:rPr>
                <w:b/>
              </w:rPr>
            </w:pPr>
            <w:r>
              <w:rPr>
                <w:b/>
              </w:rPr>
              <w:t>3rd</w:t>
            </w:r>
          </w:p>
        </w:tc>
        <w:tc>
          <w:tcPr>
            <w:tcW w:w="708" w:type="dxa"/>
          </w:tcPr>
          <w:p w14:paraId="3F2C9870" w14:textId="77777777" w:rsidR="00264DE4" w:rsidRDefault="009006E9">
            <w:pPr>
              <w:rPr>
                <w:b/>
              </w:rPr>
            </w:pPr>
            <w:r>
              <w:rPr>
                <w:b/>
              </w:rPr>
              <w:t>4th</w:t>
            </w:r>
          </w:p>
        </w:tc>
        <w:tc>
          <w:tcPr>
            <w:tcW w:w="712" w:type="dxa"/>
          </w:tcPr>
          <w:p w14:paraId="2CE0CB64" w14:textId="77777777" w:rsidR="00264DE4" w:rsidRDefault="009006E9">
            <w:pPr>
              <w:rPr>
                <w:b/>
              </w:rPr>
            </w:pPr>
            <w:r>
              <w:rPr>
                <w:b/>
              </w:rPr>
              <w:t>Entry</w:t>
            </w:r>
          </w:p>
        </w:tc>
      </w:tr>
      <w:tr w:rsidR="00264DE4" w14:paraId="139353C7" w14:textId="77777777" w:rsidTr="00264DE4">
        <w:tc>
          <w:tcPr>
            <w:tcW w:w="1168" w:type="dxa"/>
          </w:tcPr>
          <w:p w14:paraId="3DDF3DF5" w14:textId="77777777" w:rsidR="00264DE4" w:rsidRDefault="009006E9">
            <w:pPr>
              <w:ind w:left="-10" w:firstLine="10"/>
              <w:rPr>
                <w:b/>
              </w:rPr>
            </w:pPr>
            <w:r>
              <w:rPr>
                <w:b/>
              </w:rPr>
              <w:t>Open</w:t>
            </w:r>
          </w:p>
        </w:tc>
        <w:tc>
          <w:tcPr>
            <w:tcW w:w="676" w:type="dxa"/>
          </w:tcPr>
          <w:p w14:paraId="3858AF47" w14:textId="77777777" w:rsidR="00264DE4" w:rsidRDefault="009006E9">
            <w:pPr>
              <w:rPr>
                <w:b/>
              </w:rPr>
            </w:pPr>
            <w:r>
              <w:rPr>
                <w:b/>
              </w:rPr>
              <w:t>1</w:t>
            </w:r>
          </w:p>
        </w:tc>
        <w:tc>
          <w:tcPr>
            <w:tcW w:w="2130" w:type="dxa"/>
          </w:tcPr>
          <w:p w14:paraId="3D491760" w14:textId="77777777" w:rsidR="00264DE4" w:rsidRDefault="009006E9">
            <w:pPr>
              <w:rPr>
                <w:i/>
                <w:sz w:val="20"/>
                <w:szCs w:val="20"/>
              </w:rPr>
            </w:pPr>
            <w:r>
              <w:rPr>
                <w:i/>
                <w:sz w:val="20"/>
                <w:szCs w:val="20"/>
              </w:rPr>
              <w:t>Silver Chanter MSR</w:t>
            </w:r>
          </w:p>
        </w:tc>
        <w:tc>
          <w:tcPr>
            <w:tcW w:w="3120" w:type="dxa"/>
          </w:tcPr>
          <w:p w14:paraId="38129CE3" w14:textId="77777777" w:rsidR="00264DE4" w:rsidRDefault="009006E9">
            <w:pPr>
              <w:rPr>
                <w:i/>
                <w:sz w:val="20"/>
                <w:szCs w:val="20"/>
              </w:rPr>
            </w:pPr>
            <w:r>
              <w:rPr>
                <w:i/>
                <w:sz w:val="20"/>
                <w:szCs w:val="20"/>
              </w:rPr>
              <w:t>Former winners excluded</w:t>
            </w:r>
          </w:p>
        </w:tc>
        <w:tc>
          <w:tcPr>
            <w:tcW w:w="567" w:type="dxa"/>
          </w:tcPr>
          <w:p w14:paraId="3D19703B" w14:textId="77777777" w:rsidR="00264DE4" w:rsidRDefault="009006E9">
            <w:pPr>
              <w:jc w:val="center"/>
              <w:rPr>
                <w:i/>
                <w:sz w:val="20"/>
                <w:szCs w:val="20"/>
              </w:rPr>
            </w:pPr>
            <w:r>
              <w:rPr>
                <w:i/>
                <w:sz w:val="20"/>
                <w:szCs w:val="20"/>
              </w:rPr>
              <w:t>300</w:t>
            </w:r>
          </w:p>
        </w:tc>
        <w:tc>
          <w:tcPr>
            <w:tcW w:w="567" w:type="dxa"/>
          </w:tcPr>
          <w:p w14:paraId="13F35104" w14:textId="77777777" w:rsidR="00264DE4" w:rsidRDefault="009006E9">
            <w:pPr>
              <w:jc w:val="center"/>
              <w:rPr>
                <w:i/>
                <w:sz w:val="20"/>
                <w:szCs w:val="20"/>
              </w:rPr>
            </w:pPr>
            <w:r>
              <w:rPr>
                <w:i/>
                <w:sz w:val="20"/>
                <w:szCs w:val="20"/>
              </w:rPr>
              <w:t>150</w:t>
            </w:r>
          </w:p>
        </w:tc>
        <w:tc>
          <w:tcPr>
            <w:tcW w:w="707" w:type="dxa"/>
          </w:tcPr>
          <w:p w14:paraId="7877C82A" w14:textId="77777777" w:rsidR="00264DE4" w:rsidRDefault="009006E9">
            <w:pPr>
              <w:jc w:val="center"/>
              <w:rPr>
                <w:i/>
                <w:sz w:val="20"/>
                <w:szCs w:val="20"/>
              </w:rPr>
            </w:pPr>
            <w:r>
              <w:rPr>
                <w:i/>
                <w:sz w:val="20"/>
                <w:szCs w:val="20"/>
              </w:rPr>
              <w:t>100</w:t>
            </w:r>
          </w:p>
        </w:tc>
        <w:tc>
          <w:tcPr>
            <w:tcW w:w="708" w:type="dxa"/>
          </w:tcPr>
          <w:p w14:paraId="2646D890" w14:textId="77777777" w:rsidR="00264DE4" w:rsidRDefault="009006E9">
            <w:pPr>
              <w:jc w:val="center"/>
              <w:rPr>
                <w:i/>
                <w:sz w:val="20"/>
                <w:szCs w:val="20"/>
              </w:rPr>
            </w:pPr>
            <w:r>
              <w:rPr>
                <w:i/>
                <w:sz w:val="20"/>
                <w:szCs w:val="20"/>
              </w:rPr>
              <w:t>50</w:t>
            </w:r>
          </w:p>
        </w:tc>
        <w:tc>
          <w:tcPr>
            <w:tcW w:w="712" w:type="dxa"/>
          </w:tcPr>
          <w:p w14:paraId="06EED5F9" w14:textId="77777777" w:rsidR="00264DE4" w:rsidRDefault="009006E9">
            <w:pPr>
              <w:jc w:val="center"/>
              <w:rPr>
                <w:i/>
                <w:sz w:val="20"/>
                <w:szCs w:val="20"/>
              </w:rPr>
            </w:pPr>
            <w:r>
              <w:rPr>
                <w:i/>
                <w:sz w:val="20"/>
                <w:szCs w:val="20"/>
              </w:rPr>
              <w:t>20</w:t>
            </w:r>
          </w:p>
        </w:tc>
      </w:tr>
      <w:tr w:rsidR="00264DE4" w14:paraId="0980C6D5" w14:textId="77777777" w:rsidTr="00264DE4">
        <w:trPr>
          <w:cnfStyle w:val="000000100000" w:firstRow="0" w:lastRow="0" w:firstColumn="0" w:lastColumn="0" w:oddVBand="0" w:evenVBand="0" w:oddHBand="1" w:evenHBand="0" w:firstRowFirstColumn="0" w:firstRowLastColumn="0" w:lastRowFirstColumn="0" w:lastRowLastColumn="0"/>
        </w:trPr>
        <w:tc>
          <w:tcPr>
            <w:tcW w:w="1168" w:type="dxa"/>
          </w:tcPr>
          <w:p w14:paraId="1601B41D" w14:textId="77777777" w:rsidR="00264DE4" w:rsidRDefault="00264DE4">
            <w:pPr>
              <w:ind w:left="-10" w:firstLine="10"/>
              <w:rPr>
                <w:b/>
              </w:rPr>
            </w:pPr>
          </w:p>
        </w:tc>
        <w:tc>
          <w:tcPr>
            <w:tcW w:w="676" w:type="dxa"/>
          </w:tcPr>
          <w:p w14:paraId="5A678690" w14:textId="77777777" w:rsidR="00264DE4" w:rsidRDefault="009006E9">
            <w:pPr>
              <w:rPr>
                <w:b/>
              </w:rPr>
            </w:pPr>
            <w:r>
              <w:rPr>
                <w:b/>
              </w:rPr>
              <w:t>2</w:t>
            </w:r>
          </w:p>
        </w:tc>
        <w:tc>
          <w:tcPr>
            <w:tcW w:w="2130" w:type="dxa"/>
          </w:tcPr>
          <w:p w14:paraId="50A22DD5" w14:textId="77777777" w:rsidR="00264DE4" w:rsidRDefault="009006E9">
            <w:pPr>
              <w:rPr>
                <w:i/>
                <w:sz w:val="20"/>
                <w:szCs w:val="20"/>
              </w:rPr>
            </w:pPr>
            <w:r>
              <w:rPr>
                <w:i/>
                <w:sz w:val="20"/>
                <w:szCs w:val="20"/>
              </w:rPr>
              <w:t>Clasp MMSSRR</w:t>
            </w:r>
          </w:p>
        </w:tc>
        <w:tc>
          <w:tcPr>
            <w:tcW w:w="3120" w:type="dxa"/>
          </w:tcPr>
          <w:p w14:paraId="78C53751" w14:textId="77777777" w:rsidR="00264DE4" w:rsidRDefault="009006E9">
            <w:pPr>
              <w:rPr>
                <w:i/>
                <w:sz w:val="20"/>
                <w:szCs w:val="20"/>
              </w:rPr>
            </w:pPr>
            <w:r>
              <w:rPr>
                <w:i/>
                <w:sz w:val="20"/>
                <w:szCs w:val="20"/>
              </w:rPr>
              <w:t>Former winners of Silver Chanter only</w:t>
            </w:r>
          </w:p>
        </w:tc>
        <w:tc>
          <w:tcPr>
            <w:tcW w:w="567" w:type="dxa"/>
          </w:tcPr>
          <w:p w14:paraId="40E810B1" w14:textId="77777777" w:rsidR="00264DE4" w:rsidRDefault="009006E9">
            <w:pPr>
              <w:jc w:val="center"/>
              <w:rPr>
                <w:i/>
                <w:sz w:val="20"/>
                <w:szCs w:val="20"/>
              </w:rPr>
            </w:pPr>
            <w:r>
              <w:rPr>
                <w:i/>
                <w:sz w:val="20"/>
                <w:szCs w:val="20"/>
              </w:rPr>
              <w:t>350</w:t>
            </w:r>
          </w:p>
        </w:tc>
        <w:tc>
          <w:tcPr>
            <w:tcW w:w="567" w:type="dxa"/>
          </w:tcPr>
          <w:p w14:paraId="21D5304B" w14:textId="77777777" w:rsidR="00264DE4" w:rsidRDefault="009006E9">
            <w:pPr>
              <w:jc w:val="center"/>
              <w:rPr>
                <w:i/>
                <w:sz w:val="20"/>
                <w:szCs w:val="20"/>
              </w:rPr>
            </w:pPr>
            <w:r>
              <w:rPr>
                <w:i/>
                <w:sz w:val="20"/>
                <w:szCs w:val="20"/>
              </w:rPr>
              <w:t>150</w:t>
            </w:r>
          </w:p>
        </w:tc>
        <w:tc>
          <w:tcPr>
            <w:tcW w:w="707" w:type="dxa"/>
          </w:tcPr>
          <w:p w14:paraId="0AAA667F" w14:textId="77777777" w:rsidR="00264DE4" w:rsidRDefault="009006E9">
            <w:pPr>
              <w:jc w:val="center"/>
              <w:rPr>
                <w:i/>
                <w:sz w:val="20"/>
                <w:szCs w:val="20"/>
              </w:rPr>
            </w:pPr>
            <w:r>
              <w:rPr>
                <w:i/>
                <w:sz w:val="20"/>
                <w:szCs w:val="20"/>
              </w:rPr>
              <w:t>100</w:t>
            </w:r>
          </w:p>
        </w:tc>
        <w:tc>
          <w:tcPr>
            <w:tcW w:w="708" w:type="dxa"/>
          </w:tcPr>
          <w:p w14:paraId="462AC0EC" w14:textId="77777777" w:rsidR="00264DE4" w:rsidRDefault="009006E9">
            <w:pPr>
              <w:jc w:val="center"/>
              <w:rPr>
                <w:i/>
                <w:sz w:val="20"/>
                <w:szCs w:val="20"/>
              </w:rPr>
            </w:pPr>
            <w:r>
              <w:rPr>
                <w:i/>
                <w:sz w:val="20"/>
                <w:szCs w:val="20"/>
              </w:rPr>
              <w:t>50</w:t>
            </w:r>
          </w:p>
        </w:tc>
        <w:tc>
          <w:tcPr>
            <w:tcW w:w="712" w:type="dxa"/>
          </w:tcPr>
          <w:p w14:paraId="7137ECB5" w14:textId="77777777" w:rsidR="00264DE4" w:rsidRDefault="009006E9">
            <w:pPr>
              <w:jc w:val="center"/>
              <w:rPr>
                <w:i/>
                <w:sz w:val="20"/>
                <w:szCs w:val="20"/>
              </w:rPr>
            </w:pPr>
            <w:r>
              <w:rPr>
                <w:i/>
                <w:sz w:val="20"/>
                <w:szCs w:val="20"/>
              </w:rPr>
              <w:t>20</w:t>
            </w:r>
          </w:p>
        </w:tc>
      </w:tr>
      <w:tr w:rsidR="00264DE4" w14:paraId="487D4A5D" w14:textId="77777777" w:rsidTr="00264DE4">
        <w:tc>
          <w:tcPr>
            <w:tcW w:w="1168" w:type="dxa"/>
          </w:tcPr>
          <w:p w14:paraId="2C587C39" w14:textId="77777777" w:rsidR="00264DE4" w:rsidRDefault="00264DE4">
            <w:pPr>
              <w:ind w:left="-10" w:firstLine="10"/>
              <w:rPr>
                <w:b/>
              </w:rPr>
            </w:pPr>
          </w:p>
        </w:tc>
        <w:tc>
          <w:tcPr>
            <w:tcW w:w="676" w:type="dxa"/>
          </w:tcPr>
          <w:p w14:paraId="59A25BF1" w14:textId="77777777" w:rsidR="00264DE4" w:rsidRDefault="009006E9">
            <w:pPr>
              <w:rPr>
                <w:b/>
              </w:rPr>
            </w:pPr>
            <w:r>
              <w:rPr>
                <w:b/>
              </w:rPr>
              <w:t>3</w:t>
            </w:r>
          </w:p>
        </w:tc>
        <w:tc>
          <w:tcPr>
            <w:tcW w:w="2130" w:type="dxa"/>
          </w:tcPr>
          <w:p w14:paraId="44AE0019" w14:textId="77777777" w:rsidR="00264DE4" w:rsidRDefault="009006E9">
            <w:pPr>
              <w:rPr>
                <w:i/>
                <w:sz w:val="20"/>
                <w:szCs w:val="20"/>
              </w:rPr>
            </w:pPr>
            <w:r>
              <w:rPr>
                <w:i/>
                <w:sz w:val="20"/>
                <w:szCs w:val="20"/>
              </w:rPr>
              <w:t>Piobaireachd</w:t>
            </w:r>
          </w:p>
        </w:tc>
        <w:tc>
          <w:tcPr>
            <w:tcW w:w="3120" w:type="dxa"/>
          </w:tcPr>
          <w:p w14:paraId="624686DD" w14:textId="77777777" w:rsidR="00264DE4" w:rsidRDefault="009006E9">
            <w:pPr>
              <w:rPr>
                <w:i/>
                <w:sz w:val="20"/>
                <w:szCs w:val="20"/>
                <w:highlight w:val="yellow"/>
              </w:rPr>
            </w:pPr>
            <w:r>
              <w:rPr>
                <w:i/>
                <w:sz w:val="20"/>
                <w:szCs w:val="20"/>
              </w:rPr>
              <w:t>South Island Championship</w:t>
            </w:r>
          </w:p>
        </w:tc>
        <w:tc>
          <w:tcPr>
            <w:tcW w:w="567" w:type="dxa"/>
          </w:tcPr>
          <w:p w14:paraId="46B0A693" w14:textId="77777777" w:rsidR="00264DE4" w:rsidRDefault="009006E9">
            <w:pPr>
              <w:jc w:val="center"/>
              <w:rPr>
                <w:i/>
                <w:sz w:val="20"/>
                <w:szCs w:val="20"/>
              </w:rPr>
            </w:pPr>
            <w:r>
              <w:rPr>
                <w:i/>
                <w:sz w:val="20"/>
                <w:szCs w:val="20"/>
              </w:rPr>
              <w:t>350</w:t>
            </w:r>
          </w:p>
        </w:tc>
        <w:tc>
          <w:tcPr>
            <w:tcW w:w="567" w:type="dxa"/>
          </w:tcPr>
          <w:p w14:paraId="01F32A86" w14:textId="77777777" w:rsidR="00264DE4" w:rsidRDefault="009006E9">
            <w:pPr>
              <w:jc w:val="center"/>
              <w:rPr>
                <w:i/>
                <w:sz w:val="20"/>
                <w:szCs w:val="20"/>
              </w:rPr>
            </w:pPr>
            <w:r>
              <w:rPr>
                <w:i/>
                <w:sz w:val="20"/>
                <w:szCs w:val="20"/>
              </w:rPr>
              <w:t>150</w:t>
            </w:r>
          </w:p>
        </w:tc>
        <w:tc>
          <w:tcPr>
            <w:tcW w:w="707" w:type="dxa"/>
          </w:tcPr>
          <w:p w14:paraId="68B31757" w14:textId="77777777" w:rsidR="00264DE4" w:rsidRDefault="009006E9">
            <w:pPr>
              <w:jc w:val="center"/>
              <w:rPr>
                <w:i/>
                <w:sz w:val="20"/>
                <w:szCs w:val="20"/>
              </w:rPr>
            </w:pPr>
            <w:r>
              <w:rPr>
                <w:i/>
                <w:sz w:val="20"/>
                <w:szCs w:val="20"/>
              </w:rPr>
              <w:t>100</w:t>
            </w:r>
          </w:p>
        </w:tc>
        <w:tc>
          <w:tcPr>
            <w:tcW w:w="708" w:type="dxa"/>
          </w:tcPr>
          <w:p w14:paraId="39935B72" w14:textId="77777777" w:rsidR="00264DE4" w:rsidRDefault="009006E9">
            <w:pPr>
              <w:jc w:val="center"/>
              <w:rPr>
                <w:i/>
                <w:sz w:val="20"/>
                <w:szCs w:val="20"/>
              </w:rPr>
            </w:pPr>
            <w:r>
              <w:rPr>
                <w:i/>
                <w:sz w:val="20"/>
                <w:szCs w:val="20"/>
              </w:rPr>
              <w:t>50</w:t>
            </w:r>
          </w:p>
        </w:tc>
        <w:tc>
          <w:tcPr>
            <w:tcW w:w="712" w:type="dxa"/>
          </w:tcPr>
          <w:p w14:paraId="6527F20A" w14:textId="77777777" w:rsidR="00264DE4" w:rsidRDefault="009006E9">
            <w:pPr>
              <w:jc w:val="center"/>
              <w:rPr>
                <w:i/>
                <w:sz w:val="20"/>
                <w:szCs w:val="20"/>
              </w:rPr>
            </w:pPr>
            <w:r>
              <w:rPr>
                <w:i/>
                <w:sz w:val="20"/>
                <w:szCs w:val="20"/>
              </w:rPr>
              <w:t>20</w:t>
            </w:r>
          </w:p>
        </w:tc>
      </w:tr>
      <w:tr w:rsidR="00264DE4" w14:paraId="245BCF08" w14:textId="77777777" w:rsidTr="00264DE4">
        <w:trPr>
          <w:cnfStyle w:val="000000100000" w:firstRow="0" w:lastRow="0" w:firstColumn="0" w:lastColumn="0" w:oddVBand="0" w:evenVBand="0" w:oddHBand="1" w:evenHBand="0" w:firstRowFirstColumn="0" w:firstRowLastColumn="0" w:lastRowFirstColumn="0" w:lastRowLastColumn="0"/>
        </w:trPr>
        <w:tc>
          <w:tcPr>
            <w:tcW w:w="1168" w:type="dxa"/>
          </w:tcPr>
          <w:p w14:paraId="099ABEBC" w14:textId="77777777" w:rsidR="00264DE4" w:rsidRDefault="00264DE4">
            <w:pPr>
              <w:ind w:left="-10" w:firstLine="10"/>
              <w:rPr>
                <w:b/>
              </w:rPr>
            </w:pPr>
          </w:p>
        </w:tc>
        <w:tc>
          <w:tcPr>
            <w:tcW w:w="676" w:type="dxa"/>
          </w:tcPr>
          <w:p w14:paraId="1093E9D2" w14:textId="77777777" w:rsidR="00264DE4" w:rsidRDefault="009006E9">
            <w:pPr>
              <w:rPr>
                <w:b/>
              </w:rPr>
            </w:pPr>
            <w:r>
              <w:rPr>
                <w:b/>
              </w:rPr>
              <w:t>4</w:t>
            </w:r>
          </w:p>
        </w:tc>
        <w:tc>
          <w:tcPr>
            <w:tcW w:w="2130" w:type="dxa"/>
          </w:tcPr>
          <w:p w14:paraId="157DE79F" w14:textId="77777777" w:rsidR="00264DE4" w:rsidRDefault="009006E9">
            <w:pPr>
              <w:rPr>
                <w:i/>
                <w:sz w:val="20"/>
                <w:szCs w:val="20"/>
              </w:rPr>
            </w:pPr>
            <w:r>
              <w:rPr>
                <w:i/>
                <w:sz w:val="20"/>
                <w:szCs w:val="20"/>
              </w:rPr>
              <w:t>2/4 March</w:t>
            </w:r>
          </w:p>
        </w:tc>
        <w:tc>
          <w:tcPr>
            <w:tcW w:w="3120" w:type="dxa"/>
          </w:tcPr>
          <w:p w14:paraId="1A2B796F" w14:textId="77777777" w:rsidR="00264DE4" w:rsidRDefault="00264DE4">
            <w:pPr>
              <w:rPr>
                <w:i/>
                <w:sz w:val="20"/>
                <w:szCs w:val="20"/>
              </w:rPr>
            </w:pPr>
          </w:p>
        </w:tc>
        <w:tc>
          <w:tcPr>
            <w:tcW w:w="567" w:type="dxa"/>
          </w:tcPr>
          <w:p w14:paraId="10DE536B" w14:textId="77777777" w:rsidR="00264DE4" w:rsidRDefault="009006E9">
            <w:pPr>
              <w:jc w:val="center"/>
              <w:rPr>
                <w:i/>
                <w:sz w:val="20"/>
                <w:szCs w:val="20"/>
              </w:rPr>
            </w:pPr>
            <w:r>
              <w:rPr>
                <w:i/>
                <w:sz w:val="20"/>
                <w:szCs w:val="20"/>
              </w:rPr>
              <w:t>250</w:t>
            </w:r>
          </w:p>
        </w:tc>
        <w:tc>
          <w:tcPr>
            <w:tcW w:w="567" w:type="dxa"/>
          </w:tcPr>
          <w:p w14:paraId="3C32FD46" w14:textId="77777777" w:rsidR="00264DE4" w:rsidRDefault="009006E9">
            <w:pPr>
              <w:jc w:val="center"/>
              <w:rPr>
                <w:i/>
                <w:sz w:val="20"/>
                <w:szCs w:val="20"/>
              </w:rPr>
            </w:pPr>
            <w:r>
              <w:rPr>
                <w:i/>
                <w:sz w:val="20"/>
                <w:szCs w:val="20"/>
              </w:rPr>
              <w:t>125</w:t>
            </w:r>
          </w:p>
        </w:tc>
        <w:tc>
          <w:tcPr>
            <w:tcW w:w="707" w:type="dxa"/>
          </w:tcPr>
          <w:p w14:paraId="0B2B3243" w14:textId="77777777" w:rsidR="00264DE4" w:rsidRDefault="009006E9">
            <w:pPr>
              <w:jc w:val="center"/>
              <w:rPr>
                <w:i/>
                <w:sz w:val="20"/>
                <w:szCs w:val="20"/>
              </w:rPr>
            </w:pPr>
            <w:r>
              <w:rPr>
                <w:i/>
                <w:sz w:val="20"/>
                <w:szCs w:val="20"/>
              </w:rPr>
              <w:t>80</w:t>
            </w:r>
          </w:p>
        </w:tc>
        <w:tc>
          <w:tcPr>
            <w:tcW w:w="708" w:type="dxa"/>
          </w:tcPr>
          <w:p w14:paraId="1333E0ED" w14:textId="77777777" w:rsidR="00264DE4" w:rsidRDefault="009006E9">
            <w:pPr>
              <w:jc w:val="center"/>
              <w:rPr>
                <w:i/>
                <w:sz w:val="20"/>
                <w:szCs w:val="20"/>
              </w:rPr>
            </w:pPr>
            <w:r>
              <w:rPr>
                <w:i/>
                <w:sz w:val="20"/>
                <w:szCs w:val="20"/>
              </w:rPr>
              <w:t>50</w:t>
            </w:r>
          </w:p>
        </w:tc>
        <w:tc>
          <w:tcPr>
            <w:tcW w:w="712" w:type="dxa"/>
          </w:tcPr>
          <w:p w14:paraId="48489A7F" w14:textId="77777777" w:rsidR="00264DE4" w:rsidRDefault="009006E9">
            <w:pPr>
              <w:jc w:val="center"/>
              <w:rPr>
                <w:i/>
                <w:sz w:val="20"/>
                <w:szCs w:val="20"/>
              </w:rPr>
            </w:pPr>
            <w:r>
              <w:rPr>
                <w:i/>
                <w:sz w:val="20"/>
                <w:szCs w:val="20"/>
              </w:rPr>
              <w:t>15</w:t>
            </w:r>
          </w:p>
        </w:tc>
      </w:tr>
      <w:tr w:rsidR="00264DE4" w14:paraId="39671C43" w14:textId="77777777" w:rsidTr="00264DE4">
        <w:tc>
          <w:tcPr>
            <w:tcW w:w="1168" w:type="dxa"/>
          </w:tcPr>
          <w:p w14:paraId="71223806" w14:textId="77777777" w:rsidR="00264DE4" w:rsidRDefault="00264DE4">
            <w:pPr>
              <w:ind w:left="-10" w:firstLine="10"/>
              <w:rPr>
                <w:b/>
              </w:rPr>
            </w:pPr>
          </w:p>
        </w:tc>
        <w:tc>
          <w:tcPr>
            <w:tcW w:w="676" w:type="dxa"/>
          </w:tcPr>
          <w:p w14:paraId="48CC4161" w14:textId="77777777" w:rsidR="00264DE4" w:rsidRDefault="009006E9">
            <w:pPr>
              <w:rPr>
                <w:b/>
              </w:rPr>
            </w:pPr>
            <w:r>
              <w:rPr>
                <w:b/>
              </w:rPr>
              <w:t>5</w:t>
            </w:r>
          </w:p>
        </w:tc>
        <w:tc>
          <w:tcPr>
            <w:tcW w:w="2130" w:type="dxa"/>
          </w:tcPr>
          <w:p w14:paraId="5EF5022C" w14:textId="77777777" w:rsidR="00264DE4" w:rsidRDefault="009006E9">
            <w:pPr>
              <w:rPr>
                <w:i/>
                <w:sz w:val="20"/>
                <w:szCs w:val="20"/>
              </w:rPr>
            </w:pPr>
            <w:r>
              <w:rPr>
                <w:i/>
                <w:sz w:val="20"/>
                <w:szCs w:val="20"/>
              </w:rPr>
              <w:t>Strathspey &amp; Reel</w:t>
            </w:r>
          </w:p>
        </w:tc>
        <w:tc>
          <w:tcPr>
            <w:tcW w:w="3120" w:type="dxa"/>
          </w:tcPr>
          <w:p w14:paraId="78614D50" w14:textId="77777777" w:rsidR="00264DE4" w:rsidRDefault="00264DE4">
            <w:pPr>
              <w:rPr>
                <w:i/>
                <w:sz w:val="20"/>
                <w:szCs w:val="20"/>
                <w:highlight w:val="yellow"/>
              </w:rPr>
            </w:pPr>
          </w:p>
        </w:tc>
        <w:tc>
          <w:tcPr>
            <w:tcW w:w="567" w:type="dxa"/>
          </w:tcPr>
          <w:p w14:paraId="47DFF584" w14:textId="77777777" w:rsidR="00264DE4" w:rsidRDefault="009006E9">
            <w:pPr>
              <w:jc w:val="center"/>
              <w:rPr>
                <w:i/>
                <w:sz w:val="20"/>
                <w:szCs w:val="20"/>
              </w:rPr>
            </w:pPr>
            <w:r>
              <w:rPr>
                <w:i/>
                <w:sz w:val="20"/>
                <w:szCs w:val="20"/>
              </w:rPr>
              <w:t>250</w:t>
            </w:r>
          </w:p>
        </w:tc>
        <w:tc>
          <w:tcPr>
            <w:tcW w:w="567" w:type="dxa"/>
          </w:tcPr>
          <w:p w14:paraId="75DAA1BD" w14:textId="77777777" w:rsidR="00264DE4" w:rsidRDefault="009006E9">
            <w:pPr>
              <w:rPr>
                <w:i/>
                <w:sz w:val="20"/>
                <w:szCs w:val="20"/>
              </w:rPr>
            </w:pPr>
            <w:r>
              <w:rPr>
                <w:i/>
                <w:sz w:val="20"/>
                <w:szCs w:val="20"/>
              </w:rPr>
              <w:t>125</w:t>
            </w:r>
          </w:p>
        </w:tc>
        <w:tc>
          <w:tcPr>
            <w:tcW w:w="707" w:type="dxa"/>
          </w:tcPr>
          <w:p w14:paraId="5F7BD93A" w14:textId="77777777" w:rsidR="00264DE4" w:rsidRDefault="009006E9">
            <w:pPr>
              <w:jc w:val="center"/>
              <w:rPr>
                <w:i/>
                <w:sz w:val="20"/>
                <w:szCs w:val="20"/>
              </w:rPr>
            </w:pPr>
            <w:r>
              <w:rPr>
                <w:i/>
                <w:sz w:val="20"/>
                <w:szCs w:val="20"/>
              </w:rPr>
              <w:t>80</w:t>
            </w:r>
          </w:p>
        </w:tc>
        <w:tc>
          <w:tcPr>
            <w:tcW w:w="708" w:type="dxa"/>
          </w:tcPr>
          <w:p w14:paraId="2D4972CB" w14:textId="77777777" w:rsidR="00264DE4" w:rsidRDefault="009006E9">
            <w:pPr>
              <w:jc w:val="center"/>
              <w:rPr>
                <w:i/>
                <w:sz w:val="20"/>
                <w:szCs w:val="20"/>
              </w:rPr>
            </w:pPr>
            <w:r>
              <w:rPr>
                <w:i/>
                <w:sz w:val="20"/>
                <w:szCs w:val="20"/>
              </w:rPr>
              <w:t>50</w:t>
            </w:r>
          </w:p>
        </w:tc>
        <w:tc>
          <w:tcPr>
            <w:tcW w:w="712" w:type="dxa"/>
          </w:tcPr>
          <w:p w14:paraId="75C59EB9" w14:textId="77777777" w:rsidR="00264DE4" w:rsidRDefault="009006E9">
            <w:pPr>
              <w:jc w:val="center"/>
              <w:rPr>
                <w:i/>
                <w:sz w:val="20"/>
                <w:szCs w:val="20"/>
              </w:rPr>
            </w:pPr>
            <w:r>
              <w:rPr>
                <w:i/>
                <w:sz w:val="20"/>
                <w:szCs w:val="20"/>
              </w:rPr>
              <w:t>15</w:t>
            </w:r>
          </w:p>
        </w:tc>
      </w:tr>
      <w:tr w:rsidR="00264DE4" w14:paraId="309BCA6D" w14:textId="77777777" w:rsidTr="00264DE4">
        <w:trPr>
          <w:cnfStyle w:val="000000100000" w:firstRow="0" w:lastRow="0" w:firstColumn="0" w:lastColumn="0" w:oddVBand="0" w:evenVBand="0" w:oddHBand="1" w:evenHBand="0" w:firstRowFirstColumn="0" w:firstRowLastColumn="0" w:lastRowFirstColumn="0" w:lastRowLastColumn="0"/>
        </w:trPr>
        <w:tc>
          <w:tcPr>
            <w:tcW w:w="1168" w:type="dxa"/>
          </w:tcPr>
          <w:p w14:paraId="43B41653" w14:textId="77777777" w:rsidR="00264DE4" w:rsidRDefault="00264DE4">
            <w:pPr>
              <w:ind w:left="-10" w:firstLine="10"/>
              <w:rPr>
                <w:b/>
              </w:rPr>
            </w:pPr>
          </w:p>
        </w:tc>
        <w:tc>
          <w:tcPr>
            <w:tcW w:w="676" w:type="dxa"/>
          </w:tcPr>
          <w:p w14:paraId="6EC93BC7" w14:textId="77777777" w:rsidR="00264DE4" w:rsidRDefault="009006E9">
            <w:pPr>
              <w:rPr>
                <w:b/>
              </w:rPr>
            </w:pPr>
            <w:r>
              <w:rPr>
                <w:b/>
              </w:rPr>
              <w:t>6</w:t>
            </w:r>
          </w:p>
        </w:tc>
        <w:tc>
          <w:tcPr>
            <w:tcW w:w="2130" w:type="dxa"/>
          </w:tcPr>
          <w:p w14:paraId="39072207" w14:textId="77777777" w:rsidR="00264DE4" w:rsidRDefault="009006E9">
            <w:pPr>
              <w:rPr>
                <w:i/>
                <w:sz w:val="20"/>
                <w:szCs w:val="20"/>
              </w:rPr>
            </w:pPr>
            <w:r>
              <w:rPr>
                <w:i/>
                <w:sz w:val="20"/>
                <w:szCs w:val="20"/>
              </w:rPr>
              <w:t>Hornpipe &amp; Jig</w:t>
            </w:r>
          </w:p>
        </w:tc>
        <w:tc>
          <w:tcPr>
            <w:tcW w:w="3120" w:type="dxa"/>
          </w:tcPr>
          <w:p w14:paraId="61B12D33" w14:textId="77777777" w:rsidR="00264DE4" w:rsidRDefault="009006E9">
            <w:pPr>
              <w:rPr>
                <w:i/>
                <w:sz w:val="20"/>
                <w:szCs w:val="20"/>
                <w:highlight w:val="yellow"/>
              </w:rPr>
            </w:pPr>
            <w:r>
              <w:rPr>
                <w:i/>
                <w:sz w:val="20"/>
                <w:szCs w:val="20"/>
              </w:rPr>
              <w:t>South Island Championship</w:t>
            </w:r>
          </w:p>
        </w:tc>
        <w:tc>
          <w:tcPr>
            <w:tcW w:w="567" w:type="dxa"/>
          </w:tcPr>
          <w:p w14:paraId="651FE261" w14:textId="77777777" w:rsidR="00264DE4" w:rsidRDefault="009006E9">
            <w:pPr>
              <w:jc w:val="center"/>
              <w:rPr>
                <w:i/>
                <w:sz w:val="20"/>
                <w:szCs w:val="20"/>
              </w:rPr>
            </w:pPr>
            <w:r>
              <w:rPr>
                <w:i/>
                <w:sz w:val="20"/>
                <w:szCs w:val="20"/>
              </w:rPr>
              <w:t>250</w:t>
            </w:r>
          </w:p>
        </w:tc>
        <w:tc>
          <w:tcPr>
            <w:tcW w:w="567" w:type="dxa"/>
          </w:tcPr>
          <w:p w14:paraId="133C8FD0" w14:textId="77777777" w:rsidR="00264DE4" w:rsidRDefault="009006E9">
            <w:pPr>
              <w:jc w:val="center"/>
              <w:rPr>
                <w:i/>
                <w:sz w:val="20"/>
                <w:szCs w:val="20"/>
              </w:rPr>
            </w:pPr>
            <w:r>
              <w:rPr>
                <w:i/>
                <w:sz w:val="20"/>
                <w:szCs w:val="20"/>
              </w:rPr>
              <w:t>125</w:t>
            </w:r>
          </w:p>
        </w:tc>
        <w:tc>
          <w:tcPr>
            <w:tcW w:w="707" w:type="dxa"/>
          </w:tcPr>
          <w:p w14:paraId="1565D99C" w14:textId="77777777" w:rsidR="00264DE4" w:rsidRDefault="009006E9">
            <w:pPr>
              <w:jc w:val="center"/>
              <w:rPr>
                <w:i/>
                <w:sz w:val="20"/>
                <w:szCs w:val="20"/>
              </w:rPr>
            </w:pPr>
            <w:r>
              <w:rPr>
                <w:i/>
                <w:sz w:val="20"/>
                <w:szCs w:val="20"/>
              </w:rPr>
              <w:t>80</w:t>
            </w:r>
          </w:p>
        </w:tc>
        <w:tc>
          <w:tcPr>
            <w:tcW w:w="708" w:type="dxa"/>
          </w:tcPr>
          <w:p w14:paraId="7F59EE3D" w14:textId="77777777" w:rsidR="00264DE4" w:rsidRDefault="009006E9">
            <w:pPr>
              <w:jc w:val="center"/>
              <w:rPr>
                <w:i/>
                <w:sz w:val="20"/>
                <w:szCs w:val="20"/>
              </w:rPr>
            </w:pPr>
            <w:r>
              <w:rPr>
                <w:i/>
                <w:sz w:val="20"/>
                <w:szCs w:val="20"/>
              </w:rPr>
              <w:t>50</w:t>
            </w:r>
          </w:p>
        </w:tc>
        <w:tc>
          <w:tcPr>
            <w:tcW w:w="712" w:type="dxa"/>
          </w:tcPr>
          <w:p w14:paraId="38159FAF" w14:textId="77777777" w:rsidR="00264DE4" w:rsidRDefault="009006E9">
            <w:pPr>
              <w:jc w:val="center"/>
              <w:rPr>
                <w:i/>
                <w:sz w:val="20"/>
                <w:szCs w:val="20"/>
              </w:rPr>
            </w:pPr>
            <w:r>
              <w:rPr>
                <w:i/>
                <w:sz w:val="20"/>
                <w:szCs w:val="20"/>
              </w:rPr>
              <w:t>15</w:t>
            </w:r>
          </w:p>
        </w:tc>
      </w:tr>
      <w:tr w:rsidR="00264DE4" w14:paraId="4DED3954" w14:textId="77777777" w:rsidTr="00264DE4">
        <w:tc>
          <w:tcPr>
            <w:tcW w:w="1168" w:type="dxa"/>
          </w:tcPr>
          <w:p w14:paraId="63B186DF" w14:textId="77777777" w:rsidR="00264DE4" w:rsidRDefault="00264DE4">
            <w:pPr>
              <w:ind w:left="-10" w:firstLine="10"/>
              <w:rPr>
                <w:b/>
              </w:rPr>
            </w:pPr>
          </w:p>
        </w:tc>
        <w:tc>
          <w:tcPr>
            <w:tcW w:w="676" w:type="dxa"/>
          </w:tcPr>
          <w:p w14:paraId="2C8FF999" w14:textId="77777777" w:rsidR="00264DE4" w:rsidRDefault="00264DE4">
            <w:pPr>
              <w:rPr>
                <w:b/>
              </w:rPr>
            </w:pPr>
          </w:p>
        </w:tc>
        <w:tc>
          <w:tcPr>
            <w:tcW w:w="2130" w:type="dxa"/>
          </w:tcPr>
          <w:p w14:paraId="2A671B3B" w14:textId="77777777" w:rsidR="00264DE4" w:rsidRDefault="00264DE4">
            <w:pPr>
              <w:rPr>
                <w:i/>
                <w:sz w:val="20"/>
                <w:szCs w:val="20"/>
              </w:rPr>
            </w:pPr>
          </w:p>
        </w:tc>
        <w:tc>
          <w:tcPr>
            <w:tcW w:w="3120" w:type="dxa"/>
          </w:tcPr>
          <w:p w14:paraId="508C6632" w14:textId="77777777" w:rsidR="00264DE4" w:rsidRDefault="00264DE4">
            <w:pPr>
              <w:rPr>
                <w:i/>
                <w:sz w:val="20"/>
                <w:szCs w:val="20"/>
              </w:rPr>
            </w:pPr>
          </w:p>
        </w:tc>
        <w:tc>
          <w:tcPr>
            <w:tcW w:w="567" w:type="dxa"/>
          </w:tcPr>
          <w:p w14:paraId="35397C1C" w14:textId="77777777" w:rsidR="00264DE4" w:rsidRDefault="00264DE4">
            <w:pPr>
              <w:jc w:val="center"/>
              <w:rPr>
                <w:i/>
                <w:sz w:val="20"/>
                <w:szCs w:val="20"/>
              </w:rPr>
            </w:pPr>
          </w:p>
        </w:tc>
        <w:tc>
          <w:tcPr>
            <w:tcW w:w="567" w:type="dxa"/>
          </w:tcPr>
          <w:p w14:paraId="795AFFE1" w14:textId="77777777" w:rsidR="00264DE4" w:rsidRDefault="00264DE4">
            <w:pPr>
              <w:jc w:val="center"/>
              <w:rPr>
                <w:i/>
                <w:sz w:val="20"/>
                <w:szCs w:val="20"/>
              </w:rPr>
            </w:pPr>
          </w:p>
        </w:tc>
        <w:tc>
          <w:tcPr>
            <w:tcW w:w="707" w:type="dxa"/>
          </w:tcPr>
          <w:p w14:paraId="33176668" w14:textId="77777777" w:rsidR="00264DE4" w:rsidRDefault="00264DE4">
            <w:pPr>
              <w:jc w:val="center"/>
              <w:rPr>
                <w:i/>
                <w:sz w:val="20"/>
                <w:szCs w:val="20"/>
              </w:rPr>
            </w:pPr>
          </w:p>
        </w:tc>
        <w:tc>
          <w:tcPr>
            <w:tcW w:w="708" w:type="dxa"/>
          </w:tcPr>
          <w:p w14:paraId="23C06D70" w14:textId="77777777" w:rsidR="00264DE4" w:rsidRDefault="00264DE4">
            <w:pPr>
              <w:jc w:val="center"/>
              <w:rPr>
                <w:i/>
                <w:sz w:val="20"/>
                <w:szCs w:val="20"/>
              </w:rPr>
            </w:pPr>
          </w:p>
        </w:tc>
        <w:tc>
          <w:tcPr>
            <w:tcW w:w="712" w:type="dxa"/>
          </w:tcPr>
          <w:p w14:paraId="28332A5F" w14:textId="77777777" w:rsidR="00264DE4" w:rsidRDefault="00264DE4">
            <w:pPr>
              <w:jc w:val="center"/>
              <w:rPr>
                <w:i/>
                <w:sz w:val="20"/>
                <w:szCs w:val="20"/>
              </w:rPr>
            </w:pPr>
          </w:p>
        </w:tc>
      </w:tr>
      <w:tr w:rsidR="00264DE4" w14:paraId="4CA64830" w14:textId="77777777" w:rsidTr="00264DE4">
        <w:trPr>
          <w:cnfStyle w:val="000000100000" w:firstRow="0" w:lastRow="0" w:firstColumn="0" w:lastColumn="0" w:oddVBand="0" w:evenVBand="0" w:oddHBand="1" w:evenHBand="0" w:firstRowFirstColumn="0" w:firstRowLastColumn="0" w:lastRowFirstColumn="0" w:lastRowLastColumn="0"/>
        </w:trPr>
        <w:tc>
          <w:tcPr>
            <w:tcW w:w="1168" w:type="dxa"/>
          </w:tcPr>
          <w:p w14:paraId="20BD3BE9" w14:textId="77777777" w:rsidR="00264DE4" w:rsidRDefault="009006E9">
            <w:pPr>
              <w:ind w:left="-10" w:firstLine="10"/>
              <w:rPr>
                <w:b/>
              </w:rPr>
            </w:pPr>
            <w:r>
              <w:rPr>
                <w:b/>
              </w:rPr>
              <w:t>B Grade</w:t>
            </w:r>
          </w:p>
        </w:tc>
        <w:tc>
          <w:tcPr>
            <w:tcW w:w="676" w:type="dxa"/>
          </w:tcPr>
          <w:p w14:paraId="16B01ECE" w14:textId="77777777" w:rsidR="00264DE4" w:rsidRDefault="009006E9">
            <w:pPr>
              <w:rPr>
                <w:b/>
              </w:rPr>
            </w:pPr>
            <w:r>
              <w:rPr>
                <w:b/>
              </w:rPr>
              <w:t>7</w:t>
            </w:r>
          </w:p>
        </w:tc>
        <w:tc>
          <w:tcPr>
            <w:tcW w:w="2130" w:type="dxa"/>
          </w:tcPr>
          <w:p w14:paraId="7D9A9169" w14:textId="77777777" w:rsidR="00264DE4" w:rsidRDefault="009006E9">
            <w:pPr>
              <w:rPr>
                <w:i/>
                <w:sz w:val="20"/>
                <w:szCs w:val="20"/>
              </w:rPr>
            </w:pPr>
            <w:r>
              <w:rPr>
                <w:i/>
                <w:sz w:val="20"/>
                <w:szCs w:val="20"/>
              </w:rPr>
              <w:t>Piobaireachd</w:t>
            </w:r>
          </w:p>
        </w:tc>
        <w:tc>
          <w:tcPr>
            <w:tcW w:w="3120" w:type="dxa"/>
          </w:tcPr>
          <w:p w14:paraId="2DC95B69" w14:textId="77777777" w:rsidR="00264DE4" w:rsidRDefault="00264DE4">
            <w:pPr>
              <w:rPr>
                <w:i/>
                <w:sz w:val="20"/>
                <w:szCs w:val="20"/>
              </w:rPr>
            </w:pPr>
          </w:p>
        </w:tc>
        <w:tc>
          <w:tcPr>
            <w:tcW w:w="567" w:type="dxa"/>
          </w:tcPr>
          <w:p w14:paraId="20C4A523" w14:textId="77777777" w:rsidR="00264DE4" w:rsidRDefault="009006E9">
            <w:pPr>
              <w:jc w:val="center"/>
              <w:rPr>
                <w:i/>
                <w:sz w:val="20"/>
                <w:szCs w:val="20"/>
              </w:rPr>
            </w:pPr>
            <w:r>
              <w:rPr>
                <w:i/>
                <w:sz w:val="20"/>
                <w:szCs w:val="20"/>
              </w:rPr>
              <w:t>150</w:t>
            </w:r>
          </w:p>
        </w:tc>
        <w:tc>
          <w:tcPr>
            <w:tcW w:w="567" w:type="dxa"/>
          </w:tcPr>
          <w:p w14:paraId="32FFE8F6" w14:textId="77777777" w:rsidR="00264DE4" w:rsidRDefault="009006E9">
            <w:pPr>
              <w:jc w:val="center"/>
              <w:rPr>
                <w:i/>
                <w:sz w:val="20"/>
                <w:szCs w:val="20"/>
              </w:rPr>
            </w:pPr>
            <w:r>
              <w:rPr>
                <w:i/>
                <w:sz w:val="20"/>
                <w:szCs w:val="20"/>
              </w:rPr>
              <w:t>100</w:t>
            </w:r>
          </w:p>
        </w:tc>
        <w:tc>
          <w:tcPr>
            <w:tcW w:w="707" w:type="dxa"/>
          </w:tcPr>
          <w:p w14:paraId="1E98F684" w14:textId="77777777" w:rsidR="00264DE4" w:rsidRDefault="009006E9">
            <w:pPr>
              <w:jc w:val="center"/>
              <w:rPr>
                <w:i/>
                <w:sz w:val="20"/>
                <w:szCs w:val="20"/>
              </w:rPr>
            </w:pPr>
            <w:r>
              <w:rPr>
                <w:i/>
                <w:sz w:val="20"/>
                <w:szCs w:val="20"/>
              </w:rPr>
              <w:t>75</w:t>
            </w:r>
          </w:p>
        </w:tc>
        <w:tc>
          <w:tcPr>
            <w:tcW w:w="708" w:type="dxa"/>
          </w:tcPr>
          <w:p w14:paraId="6D35F4ED" w14:textId="77777777" w:rsidR="00264DE4" w:rsidRDefault="009006E9">
            <w:pPr>
              <w:jc w:val="center"/>
              <w:rPr>
                <w:i/>
                <w:sz w:val="20"/>
                <w:szCs w:val="20"/>
              </w:rPr>
            </w:pPr>
            <w:r>
              <w:rPr>
                <w:i/>
                <w:sz w:val="20"/>
                <w:szCs w:val="20"/>
              </w:rPr>
              <w:t>40</w:t>
            </w:r>
          </w:p>
        </w:tc>
        <w:tc>
          <w:tcPr>
            <w:tcW w:w="712" w:type="dxa"/>
          </w:tcPr>
          <w:p w14:paraId="4A02132B" w14:textId="77777777" w:rsidR="00264DE4" w:rsidRDefault="009006E9">
            <w:pPr>
              <w:jc w:val="center"/>
              <w:rPr>
                <w:i/>
                <w:sz w:val="20"/>
                <w:szCs w:val="20"/>
              </w:rPr>
            </w:pPr>
            <w:r>
              <w:rPr>
                <w:i/>
                <w:sz w:val="20"/>
                <w:szCs w:val="20"/>
              </w:rPr>
              <w:t>15</w:t>
            </w:r>
          </w:p>
        </w:tc>
      </w:tr>
      <w:tr w:rsidR="00264DE4" w14:paraId="46EED304" w14:textId="77777777" w:rsidTr="00264DE4">
        <w:tc>
          <w:tcPr>
            <w:tcW w:w="1168" w:type="dxa"/>
          </w:tcPr>
          <w:p w14:paraId="222C4509" w14:textId="77777777" w:rsidR="00264DE4" w:rsidRDefault="00264DE4">
            <w:pPr>
              <w:ind w:left="-10" w:firstLine="10"/>
              <w:rPr>
                <w:b/>
              </w:rPr>
            </w:pPr>
          </w:p>
        </w:tc>
        <w:tc>
          <w:tcPr>
            <w:tcW w:w="676" w:type="dxa"/>
          </w:tcPr>
          <w:p w14:paraId="17613DD1" w14:textId="77777777" w:rsidR="00264DE4" w:rsidRDefault="009006E9">
            <w:pPr>
              <w:rPr>
                <w:b/>
              </w:rPr>
            </w:pPr>
            <w:r>
              <w:rPr>
                <w:b/>
              </w:rPr>
              <w:t>8</w:t>
            </w:r>
          </w:p>
        </w:tc>
        <w:tc>
          <w:tcPr>
            <w:tcW w:w="2130" w:type="dxa"/>
          </w:tcPr>
          <w:p w14:paraId="088D42B6" w14:textId="77777777" w:rsidR="00264DE4" w:rsidRDefault="009006E9">
            <w:pPr>
              <w:rPr>
                <w:i/>
                <w:sz w:val="20"/>
                <w:szCs w:val="20"/>
              </w:rPr>
            </w:pPr>
            <w:r>
              <w:rPr>
                <w:i/>
                <w:sz w:val="20"/>
                <w:szCs w:val="20"/>
              </w:rPr>
              <w:t>2/4 March</w:t>
            </w:r>
          </w:p>
        </w:tc>
        <w:tc>
          <w:tcPr>
            <w:tcW w:w="3120" w:type="dxa"/>
          </w:tcPr>
          <w:p w14:paraId="2E44F40B" w14:textId="77777777" w:rsidR="00264DE4" w:rsidRDefault="00264DE4">
            <w:pPr>
              <w:rPr>
                <w:i/>
                <w:sz w:val="20"/>
                <w:szCs w:val="20"/>
              </w:rPr>
            </w:pPr>
          </w:p>
        </w:tc>
        <w:tc>
          <w:tcPr>
            <w:tcW w:w="567" w:type="dxa"/>
          </w:tcPr>
          <w:p w14:paraId="26531F1E" w14:textId="77777777" w:rsidR="00264DE4" w:rsidRDefault="009006E9">
            <w:pPr>
              <w:jc w:val="center"/>
              <w:rPr>
                <w:i/>
                <w:sz w:val="20"/>
                <w:szCs w:val="20"/>
              </w:rPr>
            </w:pPr>
            <w:r>
              <w:rPr>
                <w:i/>
                <w:sz w:val="20"/>
                <w:szCs w:val="20"/>
              </w:rPr>
              <w:t>150</w:t>
            </w:r>
          </w:p>
        </w:tc>
        <w:tc>
          <w:tcPr>
            <w:tcW w:w="567" w:type="dxa"/>
          </w:tcPr>
          <w:p w14:paraId="5DDD828F" w14:textId="77777777" w:rsidR="00264DE4" w:rsidRDefault="009006E9">
            <w:pPr>
              <w:jc w:val="center"/>
              <w:rPr>
                <w:i/>
                <w:sz w:val="20"/>
                <w:szCs w:val="20"/>
              </w:rPr>
            </w:pPr>
            <w:r>
              <w:rPr>
                <w:i/>
                <w:sz w:val="20"/>
                <w:szCs w:val="20"/>
              </w:rPr>
              <w:t>100</w:t>
            </w:r>
          </w:p>
        </w:tc>
        <w:tc>
          <w:tcPr>
            <w:tcW w:w="707" w:type="dxa"/>
          </w:tcPr>
          <w:p w14:paraId="15E69ECA" w14:textId="77777777" w:rsidR="00264DE4" w:rsidRDefault="009006E9">
            <w:pPr>
              <w:jc w:val="center"/>
              <w:rPr>
                <w:i/>
                <w:sz w:val="20"/>
                <w:szCs w:val="20"/>
              </w:rPr>
            </w:pPr>
            <w:r>
              <w:rPr>
                <w:i/>
                <w:sz w:val="20"/>
                <w:szCs w:val="20"/>
              </w:rPr>
              <w:t>75</w:t>
            </w:r>
          </w:p>
        </w:tc>
        <w:tc>
          <w:tcPr>
            <w:tcW w:w="708" w:type="dxa"/>
          </w:tcPr>
          <w:p w14:paraId="4B666201" w14:textId="77777777" w:rsidR="00264DE4" w:rsidRDefault="009006E9">
            <w:pPr>
              <w:jc w:val="center"/>
              <w:rPr>
                <w:i/>
                <w:sz w:val="20"/>
                <w:szCs w:val="20"/>
              </w:rPr>
            </w:pPr>
            <w:r>
              <w:rPr>
                <w:i/>
                <w:sz w:val="20"/>
                <w:szCs w:val="20"/>
              </w:rPr>
              <w:t>40</w:t>
            </w:r>
          </w:p>
        </w:tc>
        <w:tc>
          <w:tcPr>
            <w:tcW w:w="712" w:type="dxa"/>
          </w:tcPr>
          <w:p w14:paraId="31CAAA2A" w14:textId="77777777" w:rsidR="00264DE4" w:rsidRDefault="009006E9">
            <w:pPr>
              <w:jc w:val="center"/>
              <w:rPr>
                <w:i/>
                <w:sz w:val="20"/>
                <w:szCs w:val="20"/>
              </w:rPr>
            </w:pPr>
            <w:r>
              <w:rPr>
                <w:i/>
                <w:sz w:val="20"/>
                <w:szCs w:val="20"/>
              </w:rPr>
              <w:t>15</w:t>
            </w:r>
          </w:p>
        </w:tc>
      </w:tr>
      <w:tr w:rsidR="00264DE4" w14:paraId="5355502E" w14:textId="77777777" w:rsidTr="00264DE4">
        <w:trPr>
          <w:cnfStyle w:val="000000100000" w:firstRow="0" w:lastRow="0" w:firstColumn="0" w:lastColumn="0" w:oddVBand="0" w:evenVBand="0" w:oddHBand="1" w:evenHBand="0" w:firstRowFirstColumn="0" w:firstRowLastColumn="0" w:lastRowFirstColumn="0" w:lastRowLastColumn="0"/>
        </w:trPr>
        <w:tc>
          <w:tcPr>
            <w:tcW w:w="1168" w:type="dxa"/>
          </w:tcPr>
          <w:p w14:paraId="53221E6A" w14:textId="77777777" w:rsidR="00264DE4" w:rsidRDefault="00264DE4">
            <w:pPr>
              <w:ind w:left="-10" w:firstLine="10"/>
              <w:rPr>
                <w:b/>
              </w:rPr>
            </w:pPr>
          </w:p>
        </w:tc>
        <w:tc>
          <w:tcPr>
            <w:tcW w:w="676" w:type="dxa"/>
          </w:tcPr>
          <w:p w14:paraId="5EF599CE" w14:textId="77777777" w:rsidR="00264DE4" w:rsidRDefault="009006E9">
            <w:pPr>
              <w:rPr>
                <w:b/>
              </w:rPr>
            </w:pPr>
            <w:r>
              <w:rPr>
                <w:b/>
              </w:rPr>
              <w:t>9</w:t>
            </w:r>
          </w:p>
        </w:tc>
        <w:tc>
          <w:tcPr>
            <w:tcW w:w="2130" w:type="dxa"/>
          </w:tcPr>
          <w:p w14:paraId="0F1A50C0" w14:textId="77777777" w:rsidR="00264DE4" w:rsidRDefault="009006E9">
            <w:pPr>
              <w:rPr>
                <w:i/>
                <w:sz w:val="20"/>
                <w:szCs w:val="20"/>
              </w:rPr>
            </w:pPr>
            <w:r>
              <w:rPr>
                <w:i/>
                <w:sz w:val="20"/>
                <w:szCs w:val="20"/>
              </w:rPr>
              <w:t>Strathspey &amp; Reel</w:t>
            </w:r>
          </w:p>
        </w:tc>
        <w:tc>
          <w:tcPr>
            <w:tcW w:w="3120" w:type="dxa"/>
          </w:tcPr>
          <w:p w14:paraId="7F989237" w14:textId="77777777" w:rsidR="00264DE4" w:rsidRDefault="00264DE4">
            <w:pPr>
              <w:rPr>
                <w:i/>
                <w:sz w:val="20"/>
                <w:szCs w:val="20"/>
              </w:rPr>
            </w:pPr>
          </w:p>
        </w:tc>
        <w:tc>
          <w:tcPr>
            <w:tcW w:w="567" w:type="dxa"/>
          </w:tcPr>
          <w:p w14:paraId="1B2E383A" w14:textId="77777777" w:rsidR="00264DE4" w:rsidRDefault="009006E9">
            <w:pPr>
              <w:jc w:val="center"/>
              <w:rPr>
                <w:i/>
                <w:sz w:val="20"/>
                <w:szCs w:val="20"/>
              </w:rPr>
            </w:pPr>
            <w:r>
              <w:rPr>
                <w:i/>
                <w:sz w:val="20"/>
                <w:szCs w:val="20"/>
              </w:rPr>
              <w:t>150</w:t>
            </w:r>
          </w:p>
        </w:tc>
        <w:tc>
          <w:tcPr>
            <w:tcW w:w="567" w:type="dxa"/>
          </w:tcPr>
          <w:p w14:paraId="572FC071" w14:textId="77777777" w:rsidR="00264DE4" w:rsidRDefault="009006E9">
            <w:pPr>
              <w:jc w:val="center"/>
              <w:rPr>
                <w:i/>
                <w:sz w:val="20"/>
                <w:szCs w:val="20"/>
              </w:rPr>
            </w:pPr>
            <w:r>
              <w:rPr>
                <w:i/>
                <w:sz w:val="20"/>
                <w:szCs w:val="20"/>
              </w:rPr>
              <w:t>100</w:t>
            </w:r>
          </w:p>
        </w:tc>
        <w:tc>
          <w:tcPr>
            <w:tcW w:w="707" w:type="dxa"/>
          </w:tcPr>
          <w:p w14:paraId="5DF691CE" w14:textId="77777777" w:rsidR="00264DE4" w:rsidRDefault="009006E9">
            <w:pPr>
              <w:jc w:val="center"/>
              <w:rPr>
                <w:i/>
                <w:sz w:val="20"/>
                <w:szCs w:val="20"/>
              </w:rPr>
            </w:pPr>
            <w:r>
              <w:rPr>
                <w:i/>
                <w:sz w:val="20"/>
                <w:szCs w:val="20"/>
              </w:rPr>
              <w:t>75</w:t>
            </w:r>
          </w:p>
        </w:tc>
        <w:tc>
          <w:tcPr>
            <w:tcW w:w="708" w:type="dxa"/>
          </w:tcPr>
          <w:p w14:paraId="5744751C" w14:textId="77777777" w:rsidR="00264DE4" w:rsidRDefault="009006E9">
            <w:pPr>
              <w:jc w:val="center"/>
              <w:rPr>
                <w:i/>
                <w:sz w:val="20"/>
                <w:szCs w:val="20"/>
              </w:rPr>
            </w:pPr>
            <w:r>
              <w:rPr>
                <w:i/>
                <w:sz w:val="20"/>
                <w:szCs w:val="20"/>
              </w:rPr>
              <w:t>40</w:t>
            </w:r>
          </w:p>
        </w:tc>
        <w:tc>
          <w:tcPr>
            <w:tcW w:w="712" w:type="dxa"/>
          </w:tcPr>
          <w:p w14:paraId="784D94E0" w14:textId="77777777" w:rsidR="00264DE4" w:rsidRDefault="009006E9">
            <w:pPr>
              <w:jc w:val="center"/>
              <w:rPr>
                <w:i/>
                <w:sz w:val="20"/>
                <w:szCs w:val="20"/>
              </w:rPr>
            </w:pPr>
            <w:r>
              <w:rPr>
                <w:i/>
                <w:sz w:val="20"/>
                <w:szCs w:val="20"/>
              </w:rPr>
              <w:t>15</w:t>
            </w:r>
          </w:p>
        </w:tc>
      </w:tr>
      <w:tr w:rsidR="00264DE4" w14:paraId="7981EBEF" w14:textId="77777777" w:rsidTr="00264DE4">
        <w:tc>
          <w:tcPr>
            <w:tcW w:w="1168" w:type="dxa"/>
          </w:tcPr>
          <w:p w14:paraId="0AF1E9D4" w14:textId="77777777" w:rsidR="00264DE4" w:rsidRDefault="00264DE4">
            <w:pPr>
              <w:ind w:left="-10" w:firstLine="10"/>
              <w:rPr>
                <w:b/>
              </w:rPr>
            </w:pPr>
          </w:p>
        </w:tc>
        <w:tc>
          <w:tcPr>
            <w:tcW w:w="676" w:type="dxa"/>
          </w:tcPr>
          <w:p w14:paraId="7DA419D1" w14:textId="77777777" w:rsidR="00264DE4" w:rsidRDefault="009006E9">
            <w:pPr>
              <w:rPr>
                <w:b/>
              </w:rPr>
            </w:pPr>
            <w:r>
              <w:rPr>
                <w:b/>
              </w:rPr>
              <w:t>10</w:t>
            </w:r>
          </w:p>
        </w:tc>
        <w:tc>
          <w:tcPr>
            <w:tcW w:w="2130" w:type="dxa"/>
          </w:tcPr>
          <w:p w14:paraId="1B7F62C9" w14:textId="77777777" w:rsidR="00264DE4" w:rsidRDefault="009006E9">
            <w:pPr>
              <w:rPr>
                <w:i/>
                <w:sz w:val="20"/>
                <w:szCs w:val="20"/>
              </w:rPr>
            </w:pPr>
            <w:r>
              <w:rPr>
                <w:i/>
                <w:sz w:val="20"/>
                <w:szCs w:val="20"/>
              </w:rPr>
              <w:t>Hornpipe &amp; Jig</w:t>
            </w:r>
          </w:p>
        </w:tc>
        <w:tc>
          <w:tcPr>
            <w:tcW w:w="3120" w:type="dxa"/>
          </w:tcPr>
          <w:p w14:paraId="00FD763D" w14:textId="77777777" w:rsidR="00264DE4" w:rsidRDefault="00264DE4">
            <w:pPr>
              <w:rPr>
                <w:i/>
                <w:sz w:val="20"/>
                <w:szCs w:val="20"/>
              </w:rPr>
            </w:pPr>
          </w:p>
        </w:tc>
        <w:tc>
          <w:tcPr>
            <w:tcW w:w="567" w:type="dxa"/>
          </w:tcPr>
          <w:p w14:paraId="16ADC500" w14:textId="77777777" w:rsidR="00264DE4" w:rsidRDefault="009006E9">
            <w:pPr>
              <w:jc w:val="center"/>
              <w:rPr>
                <w:i/>
                <w:sz w:val="20"/>
                <w:szCs w:val="20"/>
              </w:rPr>
            </w:pPr>
            <w:r>
              <w:rPr>
                <w:i/>
                <w:sz w:val="20"/>
                <w:szCs w:val="20"/>
              </w:rPr>
              <w:t>150</w:t>
            </w:r>
          </w:p>
        </w:tc>
        <w:tc>
          <w:tcPr>
            <w:tcW w:w="567" w:type="dxa"/>
          </w:tcPr>
          <w:p w14:paraId="236B4561" w14:textId="77777777" w:rsidR="00264DE4" w:rsidRDefault="009006E9">
            <w:pPr>
              <w:jc w:val="center"/>
              <w:rPr>
                <w:i/>
                <w:sz w:val="20"/>
                <w:szCs w:val="20"/>
              </w:rPr>
            </w:pPr>
            <w:r>
              <w:rPr>
                <w:i/>
                <w:sz w:val="20"/>
                <w:szCs w:val="20"/>
              </w:rPr>
              <w:t>100</w:t>
            </w:r>
          </w:p>
        </w:tc>
        <w:tc>
          <w:tcPr>
            <w:tcW w:w="707" w:type="dxa"/>
          </w:tcPr>
          <w:p w14:paraId="655157F1" w14:textId="77777777" w:rsidR="00264DE4" w:rsidRDefault="009006E9">
            <w:pPr>
              <w:jc w:val="center"/>
              <w:rPr>
                <w:i/>
                <w:sz w:val="20"/>
                <w:szCs w:val="20"/>
              </w:rPr>
            </w:pPr>
            <w:r>
              <w:rPr>
                <w:i/>
                <w:sz w:val="20"/>
                <w:szCs w:val="20"/>
              </w:rPr>
              <w:t>75</w:t>
            </w:r>
          </w:p>
        </w:tc>
        <w:tc>
          <w:tcPr>
            <w:tcW w:w="708" w:type="dxa"/>
          </w:tcPr>
          <w:p w14:paraId="7CA7957F" w14:textId="77777777" w:rsidR="00264DE4" w:rsidRDefault="009006E9">
            <w:pPr>
              <w:jc w:val="center"/>
              <w:rPr>
                <w:i/>
                <w:sz w:val="20"/>
                <w:szCs w:val="20"/>
              </w:rPr>
            </w:pPr>
            <w:r>
              <w:rPr>
                <w:i/>
                <w:sz w:val="20"/>
                <w:szCs w:val="20"/>
              </w:rPr>
              <w:t>40</w:t>
            </w:r>
          </w:p>
        </w:tc>
        <w:tc>
          <w:tcPr>
            <w:tcW w:w="712" w:type="dxa"/>
          </w:tcPr>
          <w:p w14:paraId="441F22AC" w14:textId="77777777" w:rsidR="00264DE4" w:rsidRDefault="009006E9">
            <w:pPr>
              <w:jc w:val="center"/>
              <w:rPr>
                <w:i/>
                <w:sz w:val="20"/>
                <w:szCs w:val="20"/>
              </w:rPr>
            </w:pPr>
            <w:r>
              <w:rPr>
                <w:i/>
                <w:sz w:val="20"/>
                <w:szCs w:val="20"/>
              </w:rPr>
              <w:t>15</w:t>
            </w:r>
          </w:p>
        </w:tc>
      </w:tr>
      <w:tr w:rsidR="00264DE4" w14:paraId="1C750D34" w14:textId="77777777" w:rsidTr="00264DE4">
        <w:trPr>
          <w:cnfStyle w:val="000000100000" w:firstRow="0" w:lastRow="0" w:firstColumn="0" w:lastColumn="0" w:oddVBand="0" w:evenVBand="0" w:oddHBand="1" w:evenHBand="0" w:firstRowFirstColumn="0" w:firstRowLastColumn="0" w:lastRowFirstColumn="0" w:lastRowLastColumn="0"/>
        </w:trPr>
        <w:tc>
          <w:tcPr>
            <w:tcW w:w="1168" w:type="dxa"/>
          </w:tcPr>
          <w:p w14:paraId="08452CA9" w14:textId="77777777" w:rsidR="00264DE4" w:rsidRDefault="00264DE4">
            <w:pPr>
              <w:ind w:left="-10" w:firstLine="10"/>
              <w:rPr>
                <w:b/>
              </w:rPr>
            </w:pPr>
          </w:p>
        </w:tc>
        <w:tc>
          <w:tcPr>
            <w:tcW w:w="676" w:type="dxa"/>
          </w:tcPr>
          <w:p w14:paraId="60CEF42F" w14:textId="77777777" w:rsidR="00264DE4" w:rsidRDefault="00264DE4">
            <w:pPr>
              <w:rPr>
                <w:b/>
              </w:rPr>
            </w:pPr>
          </w:p>
        </w:tc>
        <w:tc>
          <w:tcPr>
            <w:tcW w:w="2130" w:type="dxa"/>
          </w:tcPr>
          <w:p w14:paraId="7E7A9007" w14:textId="77777777" w:rsidR="00264DE4" w:rsidRDefault="00264DE4">
            <w:pPr>
              <w:rPr>
                <w:i/>
                <w:sz w:val="20"/>
                <w:szCs w:val="20"/>
              </w:rPr>
            </w:pPr>
          </w:p>
        </w:tc>
        <w:tc>
          <w:tcPr>
            <w:tcW w:w="3120" w:type="dxa"/>
          </w:tcPr>
          <w:p w14:paraId="3EF45E65" w14:textId="77777777" w:rsidR="00264DE4" w:rsidRDefault="00264DE4">
            <w:pPr>
              <w:rPr>
                <w:i/>
                <w:sz w:val="20"/>
                <w:szCs w:val="20"/>
              </w:rPr>
            </w:pPr>
          </w:p>
        </w:tc>
        <w:tc>
          <w:tcPr>
            <w:tcW w:w="567" w:type="dxa"/>
          </w:tcPr>
          <w:p w14:paraId="3FD61A4A" w14:textId="77777777" w:rsidR="00264DE4" w:rsidRDefault="00264DE4">
            <w:pPr>
              <w:jc w:val="center"/>
              <w:rPr>
                <w:i/>
                <w:sz w:val="20"/>
                <w:szCs w:val="20"/>
              </w:rPr>
            </w:pPr>
          </w:p>
        </w:tc>
        <w:tc>
          <w:tcPr>
            <w:tcW w:w="567" w:type="dxa"/>
          </w:tcPr>
          <w:p w14:paraId="13BB5B4F" w14:textId="77777777" w:rsidR="00264DE4" w:rsidRDefault="00264DE4">
            <w:pPr>
              <w:jc w:val="center"/>
              <w:rPr>
                <w:i/>
                <w:sz w:val="20"/>
                <w:szCs w:val="20"/>
              </w:rPr>
            </w:pPr>
          </w:p>
        </w:tc>
        <w:tc>
          <w:tcPr>
            <w:tcW w:w="707" w:type="dxa"/>
          </w:tcPr>
          <w:p w14:paraId="15AA91AF" w14:textId="77777777" w:rsidR="00264DE4" w:rsidRDefault="00264DE4">
            <w:pPr>
              <w:jc w:val="center"/>
              <w:rPr>
                <w:i/>
                <w:sz w:val="20"/>
                <w:szCs w:val="20"/>
              </w:rPr>
            </w:pPr>
          </w:p>
        </w:tc>
        <w:tc>
          <w:tcPr>
            <w:tcW w:w="708" w:type="dxa"/>
          </w:tcPr>
          <w:p w14:paraId="4BA3B1F4" w14:textId="77777777" w:rsidR="00264DE4" w:rsidRDefault="00264DE4">
            <w:pPr>
              <w:jc w:val="center"/>
              <w:rPr>
                <w:i/>
                <w:sz w:val="20"/>
                <w:szCs w:val="20"/>
              </w:rPr>
            </w:pPr>
          </w:p>
        </w:tc>
        <w:tc>
          <w:tcPr>
            <w:tcW w:w="712" w:type="dxa"/>
          </w:tcPr>
          <w:p w14:paraId="61EEAD23" w14:textId="77777777" w:rsidR="00264DE4" w:rsidRDefault="00264DE4">
            <w:pPr>
              <w:jc w:val="center"/>
              <w:rPr>
                <w:i/>
                <w:sz w:val="20"/>
                <w:szCs w:val="20"/>
              </w:rPr>
            </w:pPr>
          </w:p>
        </w:tc>
      </w:tr>
      <w:tr w:rsidR="00264DE4" w14:paraId="50DBE727" w14:textId="77777777" w:rsidTr="00264DE4">
        <w:tc>
          <w:tcPr>
            <w:tcW w:w="1168" w:type="dxa"/>
          </w:tcPr>
          <w:p w14:paraId="51885689" w14:textId="77777777" w:rsidR="00264DE4" w:rsidRDefault="009006E9">
            <w:pPr>
              <w:ind w:left="-10" w:firstLine="10"/>
              <w:rPr>
                <w:b/>
              </w:rPr>
            </w:pPr>
            <w:r>
              <w:rPr>
                <w:b/>
              </w:rPr>
              <w:t>Under 21</w:t>
            </w:r>
          </w:p>
        </w:tc>
        <w:tc>
          <w:tcPr>
            <w:tcW w:w="676" w:type="dxa"/>
          </w:tcPr>
          <w:p w14:paraId="766CAD05" w14:textId="77777777" w:rsidR="00264DE4" w:rsidRDefault="009006E9">
            <w:pPr>
              <w:rPr>
                <w:b/>
              </w:rPr>
            </w:pPr>
            <w:r>
              <w:rPr>
                <w:b/>
              </w:rPr>
              <w:t>11</w:t>
            </w:r>
          </w:p>
        </w:tc>
        <w:tc>
          <w:tcPr>
            <w:tcW w:w="2130" w:type="dxa"/>
          </w:tcPr>
          <w:p w14:paraId="42367E32" w14:textId="77777777" w:rsidR="00264DE4" w:rsidRDefault="009006E9">
            <w:pPr>
              <w:rPr>
                <w:i/>
                <w:sz w:val="20"/>
                <w:szCs w:val="20"/>
              </w:rPr>
            </w:pPr>
            <w:r>
              <w:rPr>
                <w:i/>
                <w:sz w:val="20"/>
                <w:szCs w:val="20"/>
              </w:rPr>
              <w:t>Piobaireachd</w:t>
            </w:r>
          </w:p>
        </w:tc>
        <w:tc>
          <w:tcPr>
            <w:tcW w:w="3120" w:type="dxa"/>
          </w:tcPr>
          <w:p w14:paraId="3F9414DD" w14:textId="77777777" w:rsidR="00264DE4" w:rsidRDefault="009006E9">
            <w:pPr>
              <w:rPr>
                <w:i/>
                <w:sz w:val="20"/>
                <w:szCs w:val="20"/>
              </w:rPr>
            </w:pPr>
            <w:r>
              <w:rPr>
                <w:i/>
                <w:sz w:val="20"/>
                <w:szCs w:val="20"/>
              </w:rPr>
              <w:t>*William Boyle Foundation Competition Qualifying Event</w:t>
            </w:r>
          </w:p>
        </w:tc>
        <w:tc>
          <w:tcPr>
            <w:tcW w:w="567" w:type="dxa"/>
          </w:tcPr>
          <w:p w14:paraId="2EF12DD0" w14:textId="77777777" w:rsidR="00264DE4" w:rsidRDefault="009006E9">
            <w:pPr>
              <w:jc w:val="center"/>
              <w:rPr>
                <w:i/>
                <w:sz w:val="20"/>
                <w:szCs w:val="20"/>
              </w:rPr>
            </w:pPr>
            <w:r>
              <w:rPr>
                <w:i/>
                <w:sz w:val="20"/>
                <w:szCs w:val="20"/>
              </w:rPr>
              <w:t>150</w:t>
            </w:r>
          </w:p>
        </w:tc>
        <w:tc>
          <w:tcPr>
            <w:tcW w:w="567" w:type="dxa"/>
          </w:tcPr>
          <w:p w14:paraId="757761FF" w14:textId="77777777" w:rsidR="00264DE4" w:rsidRDefault="009006E9">
            <w:pPr>
              <w:jc w:val="center"/>
              <w:rPr>
                <w:i/>
                <w:sz w:val="20"/>
                <w:szCs w:val="20"/>
              </w:rPr>
            </w:pPr>
            <w:r>
              <w:rPr>
                <w:i/>
                <w:sz w:val="20"/>
                <w:szCs w:val="20"/>
              </w:rPr>
              <w:t>100</w:t>
            </w:r>
          </w:p>
        </w:tc>
        <w:tc>
          <w:tcPr>
            <w:tcW w:w="707" w:type="dxa"/>
          </w:tcPr>
          <w:p w14:paraId="7FF760E1" w14:textId="77777777" w:rsidR="00264DE4" w:rsidRDefault="009006E9">
            <w:pPr>
              <w:jc w:val="center"/>
              <w:rPr>
                <w:i/>
                <w:sz w:val="20"/>
                <w:szCs w:val="20"/>
              </w:rPr>
            </w:pPr>
            <w:r>
              <w:rPr>
                <w:i/>
                <w:sz w:val="20"/>
                <w:szCs w:val="20"/>
              </w:rPr>
              <w:t>75</w:t>
            </w:r>
          </w:p>
        </w:tc>
        <w:tc>
          <w:tcPr>
            <w:tcW w:w="708" w:type="dxa"/>
          </w:tcPr>
          <w:p w14:paraId="504C91A5" w14:textId="77777777" w:rsidR="00264DE4" w:rsidRDefault="009006E9">
            <w:pPr>
              <w:jc w:val="center"/>
              <w:rPr>
                <w:i/>
                <w:sz w:val="20"/>
                <w:szCs w:val="20"/>
              </w:rPr>
            </w:pPr>
            <w:r>
              <w:rPr>
                <w:i/>
                <w:sz w:val="20"/>
                <w:szCs w:val="20"/>
              </w:rPr>
              <w:t>40</w:t>
            </w:r>
          </w:p>
        </w:tc>
        <w:tc>
          <w:tcPr>
            <w:tcW w:w="712" w:type="dxa"/>
          </w:tcPr>
          <w:p w14:paraId="247C552A" w14:textId="77777777" w:rsidR="00264DE4" w:rsidRDefault="009006E9">
            <w:pPr>
              <w:jc w:val="center"/>
              <w:rPr>
                <w:i/>
                <w:sz w:val="20"/>
                <w:szCs w:val="20"/>
              </w:rPr>
            </w:pPr>
            <w:r>
              <w:rPr>
                <w:i/>
                <w:sz w:val="20"/>
                <w:szCs w:val="20"/>
              </w:rPr>
              <w:t>15</w:t>
            </w:r>
          </w:p>
        </w:tc>
      </w:tr>
      <w:tr w:rsidR="00264DE4" w14:paraId="25488FEF" w14:textId="77777777" w:rsidTr="00264DE4">
        <w:trPr>
          <w:cnfStyle w:val="000000100000" w:firstRow="0" w:lastRow="0" w:firstColumn="0" w:lastColumn="0" w:oddVBand="0" w:evenVBand="0" w:oddHBand="1" w:evenHBand="0" w:firstRowFirstColumn="0" w:firstRowLastColumn="0" w:lastRowFirstColumn="0" w:lastRowLastColumn="0"/>
        </w:trPr>
        <w:tc>
          <w:tcPr>
            <w:tcW w:w="1168" w:type="dxa"/>
          </w:tcPr>
          <w:p w14:paraId="1F3F942B" w14:textId="77777777" w:rsidR="00264DE4" w:rsidRDefault="009006E9">
            <w:pPr>
              <w:ind w:left="-10" w:firstLine="10"/>
              <w:rPr>
                <w:b/>
              </w:rPr>
            </w:pPr>
            <w:r>
              <w:rPr>
                <w:b/>
              </w:rPr>
              <w:t>Under 21</w:t>
            </w:r>
          </w:p>
        </w:tc>
        <w:tc>
          <w:tcPr>
            <w:tcW w:w="676" w:type="dxa"/>
          </w:tcPr>
          <w:p w14:paraId="6523F6A8" w14:textId="77777777" w:rsidR="00264DE4" w:rsidRDefault="009006E9">
            <w:pPr>
              <w:rPr>
                <w:b/>
              </w:rPr>
            </w:pPr>
            <w:r>
              <w:rPr>
                <w:b/>
              </w:rPr>
              <w:t>12</w:t>
            </w:r>
          </w:p>
        </w:tc>
        <w:tc>
          <w:tcPr>
            <w:tcW w:w="2130" w:type="dxa"/>
          </w:tcPr>
          <w:p w14:paraId="2FBA7E59" w14:textId="77777777" w:rsidR="00264DE4" w:rsidRDefault="009006E9">
            <w:pPr>
              <w:rPr>
                <w:i/>
                <w:sz w:val="20"/>
                <w:szCs w:val="20"/>
              </w:rPr>
            </w:pPr>
            <w:r>
              <w:rPr>
                <w:i/>
                <w:sz w:val="20"/>
                <w:szCs w:val="20"/>
              </w:rPr>
              <w:t>2/4 March</w:t>
            </w:r>
          </w:p>
        </w:tc>
        <w:tc>
          <w:tcPr>
            <w:tcW w:w="3120" w:type="dxa"/>
          </w:tcPr>
          <w:p w14:paraId="208DE4B7" w14:textId="77777777" w:rsidR="00264DE4" w:rsidRDefault="009006E9">
            <w:pPr>
              <w:rPr>
                <w:i/>
                <w:sz w:val="20"/>
                <w:szCs w:val="20"/>
              </w:rPr>
            </w:pPr>
            <w:r>
              <w:rPr>
                <w:i/>
                <w:sz w:val="20"/>
                <w:szCs w:val="20"/>
              </w:rPr>
              <w:t>NZ Championship</w:t>
            </w:r>
          </w:p>
          <w:p w14:paraId="7E8C05C9" w14:textId="77777777" w:rsidR="00264DE4" w:rsidRDefault="009006E9">
            <w:pPr>
              <w:rPr>
                <w:i/>
                <w:sz w:val="20"/>
                <w:szCs w:val="20"/>
              </w:rPr>
            </w:pPr>
            <w:r>
              <w:rPr>
                <w:i/>
                <w:sz w:val="20"/>
                <w:szCs w:val="20"/>
              </w:rPr>
              <w:t>*William Boyle Foundation Competition Qualifying Event</w:t>
            </w:r>
          </w:p>
        </w:tc>
        <w:tc>
          <w:tcPr>
            <w:tcW w:w="567" w:type="dxa"/>
          </w:tcPr>
          <w:p w14:paraId="5CC6F0E5" w14:textId="77777777" w:rsidR="00264DE4" w:rsidRDefault="009006E9">
            <w:pPr>
              <w:jc w:val="center"/>
              <w:rPr>
                <w:i/>
                <w:sz w:val="20"/>
                <w:szCs w:val="20"/>
              </w:rPr>
            </w:pPr>
            <w:r>
              <w:rPr>
                <w:i/>
                <w:sz w:val="20"/>
                <w:szCs w:val="20"/>
              </w:rPr>
              <w:t>150</w:t>
            </w:r>
          </w:p>
        </w:tc>
        <w:tc>
          <w:tcPr>
            <w:tcW w:w="567" w:type="dxa"/>
          </w:tcPr>
          <w:p w14:paraId="57146B37" w14:textId="77777777" w:rsidR="00264DE4" w:rsidRDefault="009006E9">
            <w:pPr>
              <w:jc w:val="center"/>
              <w:rPr>
                <w:i/>
                <w:sz w:val="20"/>
                <w:szCs w:val="20"/>
              </w:rPr>
            </w:pPr>
            <w:r>
              <w:rPr>
                <w:i/>
                <w:sz w:val="20"/>
                <w:szCs w:val="20"/>
              </w:rPr>
              <w:t>100</w:t>
            </w:r>
          </w:p>
        </w:tc>
        <w:tc>
          <w:tcPr>
            <w:tcW w:w="707" w:type="dxa"/>
          </w:tcPr>
          <w:p w14:paraId="4561F7A5" w14:textId="77777777" w:rsidR="00264DE4" w:rsidRDefault="009006E9">
            <w:pPr>
              <w:jc w:val="center"/>
              <w:rPr>
                <w:i/>
                <w:sz w:val="20"/>
                <w:szCs w:val="20"/>
              </w:rPr>
            </w:pPr>
            <w:r>
              <w:rPr>
                <w:i/>
                <w:sz w:val="20"/>
                <w:szCs w:val="20"/>
              </w:rPr>
              <w:t>75</w:t>
            </w:r>
          </w:p>
        </w:tc>
        <w:tc>
          <w:tcPr>
            <w:tcW w:w="708" w:type="dxa"/>
          </w:tcPr>
          <w:p w14:paraId="5A664689" w14:textId="77777777" w:rsidR="00264DE4" w:rsidRDefault="009006E9">
            <w:pPr>
              <w:jc w:val="center"/>
              <w:rPr>
                <w:i/>
                <w:sz w:val="20"/>
                <w:szCs w:val="20"/>
              </w:rPr>
            </w:pPr>
            <w:r>
              <w:rPr>
                <w:i/>
                <w:sz w:val="20"/>
                <w:szCs w:val="20"/>
              </w:rPr>
              <w:t>40</w:t>
            </w:r>
          </w:p>
        </w:tc>
        <w:tc>
          <w:tcPr>
            <w:tcW w:w="712" w:type="dxa"/>
          </w:tcPr>
          <w:p w14:paraId="20ACEE8E" w14:textId="77777777" w:rsidR="00264DE4" w:rsidRDefault="009006E9">
            <w:pPr>
              <w:jc w:val="center"/>
              <w:rPr>
                <w:i/>
                <w:sz w:val="20"/>
                <w:szCs w:val="20"/>
              </w:rPr>
            </w:pPr>
            <w:r>
              <w:rPr>
                <w:i/>
                <w:sz w:val="20"/>
                <w:szCs w:val="20"/>
              </w:rPr>
              <w:t>15</w:t>
            </w:r>
          </w:p>
        </w:tc>
      </w:tr>
      <w:tr w:rsidR="00264DE4" w14:paraId="64776642" w14:textId="77777777" w:rsidTr="00264DE4">
        <w:tc>
          <w:tcPr>
            <w:tcW w:w="1168" w:type="dxa"/>
          </w:tcPr>
          <w:p w14:paraId="6BC68F33" w14:textId="77777777" w:rsidR="00264DE4" w:rsidRDefault="00264DE4">
            <w:pPr>
              <w:ind w:left="-10" w:firstLine="10"/>
              <w:rPr>
                <w:b/>
              </w:rPr>
            </w:pPr>
          </w:p>
        </w:tc>
        <w:tc>
          <w:tcPr>
            <w:tcW w:w="676" w:type="dxa"/>
          </w:tcPr>
          <w:p w14:paraId="3B708D64" w14:textId="77777777" w:rsidR="00264DE4" w:rsidRDefault="00264DE4">
            <w:pPr>
              <w:rPr>
                <w:b/>
              </w:rPr>
            </w:pPr>
          </w:p>
        </w:tc>
        <w:tc>
          <w:tcPr>
            <w:tcW w:w="2130" w:type="dxa"/>
          </w:tcPr>
          <w:p w14:paraId="67ED0486" w14:textId="77777777" w:rsidR="00264DE4" w:rsidRDefault="00264DE4">
            <w:pPr>
              <w:rPr>
                <w:i/>
                <w:sz w:val="20"/>
                <w:szCs w:val="20"/>
              </w:rPr>
            </w:pPr>
          </w:p>
        </w:tc>
        <w:tc>
          <w:tcPr>
            <w:tcW w:w="3120" w:type="dxa"/>
          </w:tcPr>
          <w:p w14:paraId="0AD388A9" w14:textId="77777777" w:rsidR="00264DE4" w:rsidRDefault="00264DE4">
            <w:pPr>
              <w:rPr>
                <w:i/>
                <w:sz w:val="20"/>
                <w:szCs w:val="20"/>
              </w:rPr>
            </w:pPr>
          </w:p>
        </w:tc>
        <w:tc>
          <w:tcPr>
            <w:tcW w:w="567" w:type="dxa"/>
          </w:tcPr>
          <w:p w14:paraId="702E7829" w14:textId="77777777" w:rsidR="00264DE4" w:rsidRDefault="00264DE4">
            <w:pPr>
              <w:jc w:val="center"/>
              <w:rPr>
                <w:i/>
                <w:sz w:val="20"/>
                <w:szCs w:val="20"/>
              </w:rPr>
            </w:pPr>
          </w:p>
        </w:tc>
        <w:tc>
          <w:tcPr>
            <w:tcW w:w="567" w:type="dxa"/>
          </w:tcPr>
          <w:p w14:paraId="41C4A2A6" w14:textId="77777777" w:rsidR="00264DE4" w:rsidRDefault="00264DE4">
            <w:pPr>
              <w:jc w:val="center"/>
              <w:rPr>
                <w:i/>
                <w:sz w:val="20"/>
                <w:szCs w:val="20"/>
              </w:rPr>
            </w:pPr>
          </w:p>
        </w:tc>
        <w:tc>
          <w:tcPr>
            <w:tcW w:w="707" w:type="dxa"/>
          </w:tcPr>
          <w:p w14:paraId="2FA0878F" w14:textId="77777777" w:rsidR="00264DE4" w:rsidRDefault="00264DE4">
            <w:pPr>
              <w:jc w:val="center"/>
              <w:rPr>
                <w:i/>
                <w:sz w:val="20"/>
                <w:szCs w:val="20"/>
              </w:rPr>
            </w:pPr>
          </w:p>
        </w:tc>
        <w:tc>
          <w:tcPr>
            <w:tcW w:w="708" w:type="dxa"/>
          </w:tcPr>
          <w:p w14:paraId="3C7D36D7" w14:textId="77777777" w:rsidR="00264DE4" w:rsidRDefault="00264DE4">
            <w:pPr>
              <w:jc w:val="center"/>
              <w:rPr>
                <w:i/>
                <w:sz w:val="20"/>
                <w:szCs w:val="20"/>
              </w:rPr>
            </w:pPr>
          </w:p>
        </w:tc>
        <w:tc>
          <w:tcPr>
            <w:tcW w:w="712" w:type="dxa"/>
          </w:tcPr>
          <w:p w14:paraId="2AADB14B" w14:textId="77777777" w:rsidR="00264DE4" w:rsidRDefault="00264DE4">
            <w:pPr>
              <w:jc w:val="center"/>
              <w:rPr>
                <w:i/>
                <w:sz w:val="20"/>
                <w:szCs w:val="20"/>
              </w:rPr>
            </w:pPr>
          </w:p>
        </w:tc>
      </w:tr>
      <w:tr w:rsidR="00264DE4" w14:paraId="40FE11D7" w14:textId="77777777" w:rsidTr="00264DE4">
        <w:trPr>
          <w:cnfStyle w:val="000000100000" w:firstRow="0" w:lastRow="0" w:firstColumn="0" w:lastColumn="0" w:oddVBand="0" w:evenVBand="0" w:oddHBand="1" w:evenHBand="0" w:firstRowFirstColumn="0" w:firstRowLastColumn="0" w:lastRowFirstColumn="0" w:lastRowLastColumn="0"/>
        </w:trPr>
        <w:tc>
          <w:tcPr>
            <w:tcW w:w="1168" w:type="dxa"/>
          </w:tcPr>
          <w:p w14:paraId="539ACDEA" w14:textId="77777777" w:rsidR="00264DE4" w:rsidRDefault="009006E9">
            <w:pPr>
              <w:ind w:left="-10" w:firstLine="10"/>
              <w:rPr>
                <w:b/>
              </w:rPr>
            </w:pPr>
            <w:r>
              <w:rPr>
                <w:b/>
              </w:rPr>
              <w:t>C Grade</w:t>
            </w:r>
          </w:p>
        </w:tc>
        <w:tc>
          <w:tcPr>
            <w:tcW w:w="676" w:type="dxa"/>
          </w:tcPr>
          <w:p w14:paraId="74DA5EF9" w14:textId="77777777" w:rsidR="00264DE4" w:rsidRDefault="009006E9">
            <w:pPr>
              <w:rPr>
                <w:b/>
              </w:rPr>
            </w:pPr>
            <w:r>
              <w:rPr>
                <w:b/>
              </w:rPr>
              <w:t>13</w:t>
            </w:r>
          </w:p>
        </w:tc>
        <w:tc>
          <w:tcPr>
            <w:tcW w:w="2130" w:type="dxa"/>
          </w:tcPr>
          <w:p w14:paraId="787A75E8" w14:textId="77777777" w:rsidR="00264DE4" w:rsidRDefault="009006E9">
            <w:pPr>
              <w:rPr>
                <w:i/>
                <w:sz w:val="20"/>
                <w:szCs w:val="20"/>
              </w:rPr>
            </w:pPr>
            <w:r>
              <w:rPr>
                <w:i/>
                <w:sz w:val="20"/>
                <w:szCs w:val="20"/>
              </w:rPr>
              <w:t>Piobaireachd</w:t>
            </w:r>
          </w:p>
        </w:tc>
        <w:tc>
          <w:tcPr>
            <w:tcW w:w="3120" w:type="dxa"/>
          </w:tcPr>
          <w:p w14:paraId="0D0A4470" w14:textId="77777777" w:rsidR="00264DE4" w:rsidRDefault="00264DE4">
            <w:pPr>
              <w:rPr>
                <w:i/>
                <w:sz w:val="20"/>
                <w:szCs w:val="20"/>
              </w:rPr>
            </w:pPr>
          </w:p>
        </w:tc>
        <w:tc>
          <w:tcPr>
            <w:tcW w:w="567" w:type="dxa"/>
          </w:tcPr>
          <w:p w14:paraId="5DF0399A" w14:textId="77777777" w:rsidR="00264DE4" w:rsidRDefault="009006E9">
            <w:pPr>
              <w:jc w:val="center"/>
              <w:rPr>
                <w:i/>
                <w:sz w:val="20"/>
                <w:szCs w:val="20"/>
              </w:rPr>
            </w:pPr>
            <w:r>
              <w:rPr>
                <w:i/>
                <w:sz w:val="20"/>
                <w:szCs w:val="20"/>
              </w:rPr>
              <w:t>75</w:t>
            </w:r>
          </w:p>
        </w:tc>
        <w:tc>
          <w:tcPr>
            <w:tcW w:w="567" w:type="dxa"/>
          </w:tcPr>
          <w:p w14:paraId="63DEBCA2" w14:textId="77777777" w:rsidR="00264DE4" w:rsidRDefault="009006E9">
            <w:pPr>
              <w:jc w:val="center"/>
              <w:rPr>
                <w:i/>
                <w:sz w:val="20"/>
                <w:szCs w:val="20"/>
              </w:rPr>
            </w:pPr>
            <w:r>
              <w:rPr>
                <w:i/>
                <w:sz w:val="20"/>
                <w:szCs w:val="20"/>
              </w:rPr>
              <w:t>50</w:t>
            </w:r>
          </w:p>
        </w:tc>
        <w:tc>
          <w:tcPr>
            <w:tcW w:w="707" w:type="dxa"/>
          </w:tcPr>
          <w:p w14:paraId="72F77E12" w14:textId="77777777" w:rsidR="00264DE4" w:rsidRDefault="009006E9">
            <w:pPr>
              <w:jc w:val="center"/>
              <w:rPr>
                <w:i/>
                <w:sz w:val="20"/>
                <w:szCs w:val="20"/>
              </w:rPr>
            </w:pPr>
            <w:r>
              <w:rPr>
                <w:i/>
                <w:sz w:val="20"/>
                <w:szCs w:val="20"/>
              </w:rPr>
              <w:t>30</w:t>
            </w:r>
          </w:p>
        </w:tc>
        <w:tc>
          <w:tcPr>
            <w:tcW w:w="708" w:type="dxa"/>
          </w:tcPr>
          <w:p w14:paraId="1BAC75F9" w14:textId="77777777" w:rsidR="00264DE4" w:rsidRDefault="009006E9">
            <w:pPr>
              <w:jc w:val="center"/>
              <w:rPr>
                <w:i/>
                <w:sz w:val="20"/>
                <w:szCs w:val="20"/>
              </w:rPr>
            </w:pPr>
            <w:r>
              <w:rPr>
                <w:i/>
                <w:sz w:val="20"/>
                <w:szCs w:val="20"/>
              </w:rPr>
              <w:t>20</w:t>
            </w:r>
          </w:p>
        </w:tc>
        <w:tc>
          <w:tcPr>
            <w:tcW w:w="712" w:type="dxa"/>
          </w:tcPr>
          <w:p w14:paraId="423687A1" w14:textId="77777777" w:rsidR="00264DE4" w:rsidRDefault="009006E9">
            <w:pPr>
              <w:jc w:val="center"/>
              <w:rPr>
                <w:i/>
                <w:sz w:val="20"/>
                <w:szCs w:val="20"/>
              </w:rPr>
            </w:pPr>
            <w:r>
              <w:rPr>
                <w:i/>
                <w:sz w:val="20"/>
                <w:szCs w:val="20"/>
              </w:rPr>
              <w:t>10</w:t>
            </w:r>
          </w:p>
        </w:tc>
      </w:tr>
      <w:tr w:rsidR="00264DE4" w14:paraId="7497B534" w14:textId="77777777" w:rsidTr="00264DE4">
        <w:tc>
          <w:tcPr>
            <w:tcW w:w="1168" w:type="dxa"/>
          </w:tcPr>
          <w:p w14:paraId="6DFF4396" w14:textId="77777777" w:rsidR="00264DE4" w:rsidRDefault="00264DE4">
            <w:pPr>
              <w:ind w:left="-10" w:firstLine="10"/>
              <w:rPr>
                <w:b/>
              </w:rPr>
            </w:pPr>
          </w:p>
        </w:tc>
        <w:tc>
          <w:tcPr>
            <w:tcW w:w="676" w:type="dxa"/>
          </w:tcPr>
          <w:p w14:paraId="74D0D391" w14:textId="77777777" w:rsidR="00264DE4" w:rsidRDefault="009006E9">
            <w:pPr>
              <w:rPr>
                <w:b/>
              </w:rPr>
            </w:pPr>
            <w:r>
              <w:rPr>
                <w:b/>
              </w:rPr>
              <w:t>14</w:t>
            </w:r>
          </w:p>
        </w:tc>
        <w:tc>
          <w:tcPr>
            <w:tcW w:w="2130" w:type="dxa"/>
          </w:tcPr>
          <w:p w14:paraId="0A51481B" w14:textId="77777777" w:rsidR="00264DE4" w:rsidRDefault="009006E9">
            <w:pPr>
              <w:rPr>
                <w:i/>
                <w:sz w:val="20"/>
                <w:szCs w:val="20"/>
              </w:rPr>
            </w:pPr>
            <w:r>
              <w:rPr>
                <w:i/>
                <w:sz w:val="20"/>
                <w:szCs w:val="20"/>
              </w:rPr>
              <w:t>2/4 March</w:t>
            </w:r>
          </w:p>
        </w:tc>
        <w:tc>
          <w:tcPr>
            <w:tcW w:w="3120" w:type="dxa"/>
          </w:tcPr>
          <w:p w14:paraId="6B47F2F9" w14:textId="77777777" w:rsidR="00264DE4" w:rsidRDefault="00264DE4">
            <w:pPr>
              <w:rPr>
                <w:i/>
                <w:sz w:val="20"/>
                <w:szCs w:val="20"/>
                <w:highlight w:val="yellow"/>
              </w:rPr>
            </w:pPr>
          </w:p>
        </w:tc>
        <w:tc>
          <w:tcPr>
            <w:tcW w:w="567" w:type="dxa"/>
          </w:tcPr>
          <w:p w14:paraId="42411904" w14:textId="77777777" w:rsidR="00264DE4" w:rsidRDefault="009006E9">
            <w:pPr>
              <w:jc w:val="center"/>
              <w:rPr>
                <w:i/>
                <w:sz w:val="20"/>
                <w:szCs w:val="20"/>
              </w:rPr>
            </w:pPr>
            <w:r>
              <w:rPr>
                <w:i/>
                <w:sz w:val="20"/>
                <w:szCs w:val="20"/>
              </w:rPr>
              <w:t>75</w:t>
            </w:r>
          </w:p>
        </w:tc>
        <w:tc>
          <w:tcPr>
            <w:tcW w:w="567" w:type="dxa"/>
          </w:tcPr>
          <w:p w14:paraId="56699148" w14:textId="77777777" w:rsidR="00264DE4" w:rsidRDefault="009006E9">
            <w:pPr>
              <w:jc w:val="center"/>
              <w:rPr>
                <w:i/>
                <w:sz w:val="20"/>
                <w:szCs w:val="20"/>
              </w:rPr>
            </w:pPr>
            <w:r>
              <w:rPr>
                <w:i/>
                <w:sz w:val="20"/>
                <w:szCs w:val="20"/>
              </w:rPr>
              <w:t>50</w:t>
            </w:r>
          </w:p>
        </w:tc>
        <w:tc>
          <w:tcPr>
            <w:tcW w:w="707" w:type="dxa"/>
          </w:tcPr>
          <w:p w14:paraId="2AF76767" w14:textId="77777777" w:rsidR="00264DE4" w:rsidRDefault="009006E9">
            <w:pPr>
              <w:jc w:val="center"/>
              <w:rPr>
                <w:i/>
                <w:sz w:val="20"/>
                <w:szCs w:val="20"/>
              </w:rPr>
            </w:pPr>
            <w:r>
              <w:rPr>
                <w:i/>
                <w:sz w:val="20"/>
                <w:szCs w:val="20"/>
              </w:rPr>
              <w:t>30</w:t>
            </w:r>
          </w:p>
        </w:tc>
        <w:tc>
          <w:tcPr>
            <w:tcW w:w="708" w:type="dxa"/>
          </w:tcPr>
          <w:p w14:paraId="704691A3" w14:textId="77777777" w:rsidR="00264DE4" w:rsidRDefault="009006E9">
            <w:pPr>
              <w:jc w:val="center"/>
              <w:rPr>
                <w:i/>
                <w:sz w:val="20"/>
                <w:szCs w:val="20"/>
              </w:rPr>
            </w:pPr>
            <w:r>
              <w:rPr>
                <w:i/>
                <w:sz w:val="20"/>
                <w:szCs w:val="20"/>
              </w:rPr>
              <w:t>20</w:t>
            </w:r>
          </w:p>
        </w:tc>
        <w:tc>
          <w:tcPr>
            <w:tcW w:w="712" w:type="dxa"/>
          </w:tcPr>
          <w:p w14:paraId="5E4E1565" w14:textId="77777777" w:rsidR="00264DE4" w:rsidRDefault="009006E9">
            <w:pPr>
              <w:jc w:val="center"/>
              <w:rPr>
                <w:i/>
                <w:sz w:val="20"/>
                <w:szCs w:val="20"/>
              </w:rPr>
            </w:pPr>
            <w:r>
              <w:rPr>
                <w:i/>
                <w:sz w:val="20"/>
                <w:szCs w:val="20"/>
              </w:rPr>
              <w:t>10</w:t>
            </w:r>
          </w:p>
        </w:tc>
      </w:tr>
      <w:tr w:rsidR="00264DE4" w14:paraId="278F9FD7" w14:textId="77777777" w:rsidTr="00264DE4">
        <w:trPr>
          <w:cnfStyle w:val="000000100000" w:firstRow="0" w:lastRow="0" w:firstColumn="0" w:lastColumn="0" w:oddVBand="0" w:evenVBand="0" w:oddHBand="1" w:evenHBand="0" w:firstRowFirstColumn="0" w:firstRowLastColumn="0" w:lastRowFirstColumn="0" w:lastRowLastColumn="0"/>
        </w:trPr>
        <w:tc>
          <w:tcPr>
            <w:tcW w:w="1168" w:type="dxa"/>
          </w:tcPr>
          <w:p w14:paraId="7B0F9335" w14:textId="77777777" w:rsidR="00264DE4" w:rsidRDefault="00264DE4">
            <w:pPr>
              <w:ind w:left="-10" w:firstLine="10"/>
              <w:rPr>
                <w:b/>
              </w:rPr>
            </w:pPr>
          </w:p>
        </w:tc>
        <w:tc>
          <w:tcPr>
            <w:tcW w:w="676" w:type="dxa"/>
          </w:tcPr>
          <w:p w14:paraId="1F8F5A42" w14:textId="77777777" w:rsidR="00264DE4" w:rsidRDefault="009006E9">
            <w:pPr>
              <w:rPr>
                <w:b/>
              </w:rPr>
            </w:pPr>
            <w:r>
              <w:rPr>
                <w:b/>
              </w:rPr>
              <w:t>15</w:t>
            </w:r>
          </w:p>
        </w:tc>
        <w:tc>
          <w:tcPr>
            <w:tcW w:w="2130" w:type="dxa"/>
          </w:tcPr>
          <w:p w14:paraId="59864F25" w14:textId="77777777" w:rsidR="00264DE4" w:rsidRDefault="009006E9">
            <w:pPr>
              <w:rPr>
                <w:i/>
                <w:sz w:val="20"/>
                <w:szCs w:val="20"/>
              </w:rPr>
            </w:pPr>
            <w:r>
              <w:rPr>
                <w:i/>
                <w:sz w:val="20"/>
                <w:szCs w:val="20"/>
              </w:rPr>
              <w:t>Strathspey &amp; Reel</w:t>
            </w:r>
          </w:p>
        </w:tc>
        <w:tc>
          <w:tcPr>
            <w:tcW w:w="3120" w:type="dxa"/>
          </w:tcPr>
          <w:p w14:paraId="10972EFD" w14:textId="77777777" w:rsidR="00264DE4" w:rsidRDefault="00264DE4">
            <w:pPr>
              <w:rPr>
                <w:i/>
                <w:sz w:val="20"/>
                <w:szCs w:val="20"/>
              </w:rPr>
            </w:pPr>
          </w:p>
        </w:tc>
        <w:tc>
          <w:tcPr>
            <w:tcW w:w="567" w:type="dxa"/>
          </w:tcPr>
          <w:p w14:paraId="12F24CA5" w14:textId="77777777" w:rsidR="00264DE4" w:rsidRDefault="009006E9">
            <w:pPr>
              <w:jc w:val="center"/>
              <w:rPr>
                <w:i/>
                <w:sz w:val="20"/>
                <w:szCs w:val="20"/>
              </w:rPr>
            </w:pPr>
            <w:r>
              <w:rPr>
                <w:i/>
                <w:sz w:val="20"/>
                <w:szCs w:val="20"/>
              </w:rPr>
              <w:t>75</w:t>
            </w:r>
          </w:p>
        </w:tc>
        <w:tc>
          <w:tcPr>
            <w:tcW w:w="567" w:type="dxa"/>
          </w:tcPr>
          <w:p w14:paraId="74731A46" w14:textId="77777777" w:rsidR="00264DE4" w:rsidRDefault="009006E9">
            <w:pPr>
              <w:jc w:val="center"/>
              <w:rPr>
                <w:i/>
                <w:sz w:val="20"/>
                <w:szCs w:val="20"/>
              </w:rPr>
            </w:pPr>
            <w:r>
              <w:rPr>
                <w:i/>
                <w:sz w:val="20"/>
                <w:szCs w:val="20"/>
              </w:rPr>
              <w:t>50</w:t>
            </w:r>
          </w:p>
        </w:tc>
        <w:tc>
          <w:tcPr>
            <w:tcW w:w="707" w:type="dxa"/>
          </w:tcPr>
          <w:p w14:paraId="7EC3E271" w14:textId="77777777" w:rsidR="00264DE4" w:rsidRDefault="009006E9">
            <w:pPr>
              <w:jc w:val="center"/>
              <w:rPr>
                <w:i/>
                <w:sz w:val="20"/>
                <w:szCs w:val="20"/>
              </w:rPr>
            </w:pPr>
            <w:r>
              <w:rPr>
                <w:i/>
                <w:sz w:val="20"/>
                <w:szCs w:val="20"/>
              </w:rPr>
              <w:t>30</w:t>
            </w:r>
          </w:p>
        </w:tc>
        <w:tc>
          <w:tcPr>
            <w:tcW w:w="708" w:type="dxa"/>
          </w:tcPr>
          <w:p w14:paraId="3BD3025C" w14:textId="77777777" w:rsidR="00264DE4" w:rsidRDefault="009006E9">
            <w:pPr>
              <w:jc w:val="center"/>
              <w:rPr>
                <w:i/>
                <w:sz w:val="20"/>
                <w:szCs w:val="20"/>
              </w:rPr>
            </w:pPr>
            <w:r>
              <w:rPr>
                <w:i/>
                <w:sz w:val="20"/>
                <w:szCs w:val="20"/>
              </w:rPr>
              <w:t>20</w:t>
            </w:r>
          </w:p>
        </w:tc>
        <w:tc>
          <w:tcPr>
            <w:tcW w:w="712" w:type="dxa"/>
          </w:tcPr>
          <w:p w14:paraId="290E6042" w14:textId="77777777" w:rsidR="00264DE4" w:rsidRDefault="009006E9">
            <w:pPr>
              <w:jc w:val="center"/>
              <w:rPr>
                <w:i/>
                <w:sz w:val="20"/>
                <w:szCs w:val="20"/>
              </w:rPr>
            </w:pPr>
            <w:r>
              <w:rPr>
                <w:i/>
                <w:sz w:val="20"/>
                <w:szCs w:val="20"/>
              </w:rPr>
              <w:t>10</w:t>
            </w:r>
          </w:p>
        </w:tc>
      </w:tr>
      <w:tr w:rsidR="00264DE4" w14:paraId="26DACBBA" w14:textId="77777777" w:rsidTr="00264DE4">
        <w:tc>
          <w:tcPr>
            <w:tcW w:w="1168" w:type="dxa"/>
          </w:tcPr>
          <w:p w14:paraId="4BF3C91B" w14:textId="77777777" w:rsidR="00264DE4" w:rsidRDefault="00264DE4">
            <w:pPr>
              <w:ind w:left="-10" w:firstLine="10"/>
              <w:rPr>
                <w:b/>
              </w:rPr>
            </w:pPr>
          </w:p>
        </w:tc>
        <w:tc>
          <w:tcPr>
            <w:tcW w:w="676" w:type="dxa"/>
          </w:tcPr>
          <w:p w14:paraId="6276EE05" w14:textId="77777777" w:rsidR="00264DE4" w:rsidRDefault="009006E9">
            <w:pPr>
              <w:rPr>
                <w:b/>
              </w:rPr>
            </w:pPr>
            <w:r>
              <w:rPr>
                <w:b/>
              </w:rPr>
              <w:t>16</w:t>
            </w:r>
          </w:p>
        </w:tc>
        <w:tc>
          <w:tcPr>
            <w:tcW w:w="2130" w:type="dxa"/>
          </w:tcPr>
          <w:p w14:paraId="07960E29" w14:textId="77777777" w:rsidR="00264DE4" w:rsidRDefault="009006E9">
            <w:pPr>
              <w:rPr>
                <w:i/>
                <w:sz w:val="20"/>
                <w:szCs w:val="20"/>
              </w:rPr>
            </w:pPr>
            <w:r>
              <w:rPr>
                <w:i/>
                <w:sz w:val="20"/>
                <w:szCs w:val="20"/>
              </w:rPr>
              <w:t>Hornpipe &amp; Jig</w:t>
            </w:r>
          </w:p>
        </w:tc>
        <w:tc>
          <w:tcPr>
            <w:tcW w:w="3120" w:type="dxa"/>
          </w:tcPr>
          <w:p w14:paraId="22A9F44B" w14:textId="77777777" w:rsidR="00264DE4" w:rsidRDefault="00264DE4">
            <w:pPr>
              <w:rPr>
                <w:i/>
                <w:sz w:val="20"/>
                <w:szCs w:val="20"/>
              </w:rPr>
            </w:pPr>
          </w:p>
        </w:tc>
        <w:tc>
          <w:tcPr>
            <w:tcW w:w="567" w:type="dxa"/>
          </w:tcPr>
          <w:p w14:paraId="6D0D99F7" w14:textId="77777777" w:rsidR="00264DE4" w:rsidRDefault="009006E9">
            <w:pPr>
              <w:jc w:val="center"/>
              <w:rPr>
                <w:i/>
                <w:sz w:val="20"/>
                <w:szCs w:val="20"/>
              </w:rPr>
            </w:pPr>
            <w:r>
              <w:rPr>
                <w:i/>
                <w:sz w:val="20"/>
                <w:szCs w:val="20"/>
              </w:rPr>
              <w:t>75</w:t>
            </w:r>
          </w:p>
        </w:tc>
        <w:tc>
          <w:tcPr>
            <w:tcW w:w="567" w:type="dxa"/>
          </w:tcPr>
          <w:p w14:paraId="3DD885D4" w14:textId="77777777" w:rsidR="00264DE4" w:rsidRDefault="009006E9">
            <w:pPr>
              <w:jc w:val="center"/>
              <w:rPr>
                <w:i/>
                <w:sz w:val="20"/>
                <w:szCs w:val="20"/>
              </w:rPr>
            </w:pPr>
            <w:r>
              <w:rPr>
                <w:i/>
                <w:sz w:val="20"/>
                <w:szCs w:val="20"/>
              </w:rPr>
              <w:t>50</w:t>
            </w:r>
          </w:p>
        </w:tc>
        <w:tc>
          <w:tcPr>
            <w:tcW w:w="707" w:type="dxa"/>
          </w:tcPr>
          <w:p w14:paraId="3692DB7A" w14:textId="77777777" w:rsidR="00264DE4" w:rsidRDefault="009006E9">
            <w:pPr>
              <w:jc w:val="center"/>
              <w:rPr>
                <w:i/>
                <w:sz w:val="20"/>
                <w:szCs w:val="20"/>
              </w:rPr>
            </w:pPr>
            <w:r>
              <w:rPr>
                <w:i/>
                <w:sz w:val="20"/>
                <w:szCs w:val="20"/>
              </w:rPr>
              <w:t>30</w:t>
            </w:r>
          </w:p>
        </w:tc>
        <w:tc>
          <w:tcPr>
            <w:tcW w:w="708" w:type="dxa"/>
          </w:tcPr>
          <w:p w14:paraId="3AFA9968" w14:textId="77777777" w:rsidR="00264DE4" w:rsidRDefault="009006E9">
            <w:pPr>
              <w:jc w:val="center"/>
              <w:rPr>
                <w:i/>
                <w:sz w:val="20"/>
                <w:szCs w:val="20"/>
              </w:rPr>
            </w:pPr>
            <w:r>
              <w:rPr>
                <w:i/>
                <w:sz w:val="20"/>
                <w:szCs w:val="20"/>
              </w:rPr>
              <w:t>20</w:t>
            </w:r>
          </w:p>
        </w:tc>
        <w:tc>
          <w:tcPr>
            <w:tcW w:w="712" w:type="dxa"/>
          </w:tcPr>
          <w:p w14:paraId="3ADC0C90" w14:textId="77777777" w:rsidR="00264DE4" w:rsidRDefault="009006E9">
            <w:pPr>
              <w:jc w:val="center"/>
              <w:rPr>
                <w:i/>
                <w:sz w:val="20"/>
                <w:szCs w:val="20"/>
              </w:rPr>
            </w:pPr>
            <w:r>
              <w:rPr>
                <w:i/>
                <w:sz w:val="20"/>
                <w:szCs w:val="20"/>
              </w:rPr>
              <w:t>10</w:t>
            </w:r>
          </w:p>
        </w:tc>
      </w:tr>
      <w:tr w:rsidR="00264DE4" w14:paraId="3B4F3760" w14:textId="77777777" w:rsidTr="00264DE4">
        <w:trPr>
          <w:cnfStyle w:val="000000100000" w:firstRow="0" w:lastRow="0" w:firstColumn="0" w:lastColumn="0" w:oddVBand="0" w:evenVBand="0" w:oddHBand="1" w:evenHBand="0" w:firstRowFirstColumn="0" w:firstRowLastColumn="0" w:lastRowFirstColumn="0" w:lastRowLastColumn="0"/>
        </w:trPr>
        <w:tc>
          <w:tcPr>
            <w:tcW w:w="1168" w:type="dxa"/>
          </w:tcPr>
          <w:p w14:paraId="32C66920" w14:textId="77777777" w:rsidR="00264DE4" w:rsidRDefault="00264DE4">
            <w:pPr>
              <w:ind w:left="-10" w:firstLine="10"/>
              <w:rPr>
                <w:b/>
              </w:rPr>
            </w:pPr>
          </w:p>
        </w:tc>
        <w:tc>
          <w:tcPr>
            <w:tcW w:w="676" w:type="dxa"/>
          </w:tcPr>
          <w:p w14:paraId="00BBC034" w14:textId="77777777" w:rsidR="00264DE4" w:rsidRDefault="00264DE4">
            <w:pPr>
              <w:rPr>
                <w:b/>
              </w:rPr>
            </w:pPr>
          </w:p>
        </w:tc>
        <w:tc>
          <w:tcPr>
            <w:tcW w:w="2130" w:type="dxa"/>
          </w:tcPr>
          <w:p w14:paraId="3DC93A9F" w14:textId="77777777" w:rsidR="00264DE4" w:rsidRDefault="00264DE4">
            <w:pPr>
              <w:rPr>
                <w:i/>
                <w:sz w:val="20"/>
                <w:szCs w:val="20"/>
              </w:rPr>
            </w:pPr>
          </w:p>
        </w:tc>
        <w:tc>
          <w:tcPr>
            <w:tcW w:w="3120" w:type="dxa"/>
          </w:tcPr>
          <w:p w14:paraId="6BDAB449" w14:textId="77777777" w:rsidR="00264DE4" w:rsidRDefault="00264DE4">
            <w:pPr>
              <w:rPr>
                <w:i/>
                <w:sz w:val="20"/>
                <w:szCs w:val="20"/>
              </w:rPr>
            </w:pPr>
          </w:p>
        </w:tc>
        <w:tc>
          <w:tcPr>
            <w:tcW w:w="567" w:type="dxa"/>
          </w:tcPr>
          <w:p w14:paraId="4043479C" w14:textId="77777777" w:rsidR="00264DE4" w:rsidRDefault="00264DE4">
            <w:pPr>
              <w:jc w:val="center"/>
              <w:rPr>
                <w:i/>
                <w:sz w:val="20"/>
                <w:szCs w:val="20"/>
              </w:rPr>
            </w:pPr>
          </w:p>
        </w:tc>
        <w:tc>
          <w:tcPr>
            <w:tcW w:w="567" w:type="dxa"/>
          </w:tcPr>
          <w:p w14:paraId="701F0582" w14:textId="77777777" w:rsidR="00264DE4" w:rsidRDefault="00264DE4">
            <w:pPr>
              <w:jc w:val="center"/>
              <w:rPr>
                <w:i/>
                <w:sz w:val="20"/>
                <w:szCs w:val="20"/>
              </w:rPr>
            </w:pPr>
          </w:p>
        </w:tc>
        <w:tc>
          <w:tcPr>
            <w:tcW w:w="707" w:type="dxa"/>
          </w:tcPr>
          <w:p w14:paraId="71234442" w14:textId="77777777" w:rsidR="00264DE4" w:rsidRDefault="00264DE4">
            <w:pPr>
              <w:jc w:val="center"/>
              <w:rPr>
                <w:i/>
                <w:sz w:val="20"/>
                <w:szCs w:val="20"/>
              </w:rPr>
            </w:pPr>
          </w:p>
        </w:tc>
        <w:tc>
          <w:tcPr>
            <w:tcW w:w="708" w:type="dxa"/>
          </w:tcPr>
          <w:p w14:paraId="70FE97E0" w14:textId="77777777" w:rsidR="00264DE4" w:rsidRDefault="00264DE4">
            <w:pPr>
              <w:jc w:val="center"/>
              <w:rPr>
                <w:i/>
                <w:sz w:val="20"/>
                <w:szCs w:val="20"/>
              </w:rPr>
            </w:pPr>
          </w:p>
        </w:tc>
        <w:tc>
          <w:tcPr>
            <w:tcW w:w="712" w:type="dxa"/>
          </w:tcPr>
          <w:p w14:paraId="72156EF9" w14:textId="77777777" w:rsidR="00264DE4" w:rsidRDefault="00264DE4">
            <w:pPr>
              <w:jc w:val="center"/>
              <w:rPr>
                <w:i/>
                <w:sz w:val="20"/>
                <w:szCs w:val="20"/>
              </w:rPr>
            </w:pPr>
          </w:p>
        </w:tc>
      </w:tr>
      <w:tr w:rsidR="00264DE4" w14:paraId="08C8FA45" w14:textId="77777777" w:rsidTr="00264DE4">
        <w:tc>
          <w:tcPr>
            <w:tcW w:w="1168" w:type="dxa"/>
          </w:tcPr>
          <w:p w14:paraId="690C2D86" w14:textId="77777777" w:rsidR="00264DE4" w:rsidRDefault="009006E9">
            <w:pPr>
              <w:ind w:left="-10" w:firstLine="10"/>
              <w:rPr>
                <w:b/>
              </w:rPr>
            </w:pPr>
            <w:r>
              <w:rPr>
                <w:b/>
              </w:rPr>
              <w:t>D Grade</w:t>
            </w:r>
          </w:p>
        </w:tc>
        <w:tc>
          <w:tcPr>
            <w:tcW w:w="676" w:type="dxa"/>
          </w:tcPr>
          <w:p w14:paraId="133B4ABE" w14:textId="77777777" w:rsidR="00264DE4" w:rsidRDefault="009006E9">
            <w:pPr>
              <w:rPr>
                <w:b/>
              </w:rPr>
            </w:pPr>
            <w:r>
              <w:rPr>
                <w:b/>
              </w:rPr>
              <w:t>17</w:t>
            </w:r>
          </w:p>
        </w:tc>
        <w:tc>
          <w:tcPr>
            <w:tcW w:w="2130" w:type="dxa"/>
          </w:tcPr>
          <w:p w14:paraId="64AF256D" w14:textId="77777777" w:rsidR="00264DE4" w:rsidRDefault="009006E9">
            <w:pPr>
              <w:rPr>
                <w:i/>
                <w:sz w:val="20"/>
                <w:szCs w:val="20"/>
              </w:rPr>
            </w:pPr>
            <w:r>
              <w:rPr>
                <w:i/>
                <w:sz w:val="20"/>
                <w:szCs w:val="20"/>
              </w:rPr>
              <w:t>Piobaireachd (Ground &amp; next variation)</w:t>
            </w:r>
          </w:p>
        </w:tc>
        <w:tc>
          <w:tcPr>
            <w:tcW w:w="3120" w:type="dxa"/>
          </w:tcPr>
          <w:p w14:paraId="2E3BAE99" w14:textId="77777777" w:rsidR="00264DE4" w:rsidRDefault="00264DE4">
            <w:pPr>
              <w:rPr>
                <w:i/>
                <w:sz w:val="20"/>
                <w:szCs w:val="20"/>
              </w:rPr>
            </w:pPr>
          </w:p>
        </w:tc>
        <w:tc>
          <w:tcPr>
            <w:tcW w:w="567" w:type="dxa"/>
          </w:tcPr>
          <w:p w14:paraId="42A601EB" w14:textId="77777777" w:rsidR="00264DE4" w:rsidRDefault="009006E9">
            <w:pPr>
              <w:jc w:val="center"/>
              <w:rPr>
                <w:i/>
                <w:sz w:val="20"/>
                <w:szCs w:val="20"/>
              </w:rPr>
            </w:pPr>
            <w:r>
              <w:rPr>
                <w:i/>
                <w:sz w:val="20"/>
                <w:szCs w:val="20"/>
              </w:rPr>
              <w:t>50</w:t>
            </w:r>
          </w:p>
        </w:tc>
        <w:tc>
          <w:tcPr>
            <w:tcW w:w="567" w:type="dxa"/>
          </w:tcPr>
          <w:p w14:paraId="75A46225" w14:textId="77777777" w:rsidR="00264DE4" w:rsidRDefault="009006E9">
            <w:pPr>
              <w:jc w:val="center"/>
              <w:rPr>
                <w:i/>
                <w:sz w:val="20"/>
                <w:szCs w:val="20"/>
              </w:rPr>
            </w:pPr>
            <w:r>
              <w:rPr>
                <w:i/>
                <w:sz w:val="20"/>
                <w:szCs w:val="20"/>
              </w:rPr>
              <w:t>40</w:t>
            </w:r>
          </w:p>
        </w:tc>
        <w:tc>
          <w:tcPr>
            <w:tcW w:w="707" w:type="dxa"/>
          </w:tcPr>
          <w:p w14:paraId="3E56141C" w14:textId="77777777" w:rsidR="00264DE4" w:rsidRDefault="009006E9">
            <w:pPr>
              <w:jc w:val="center"/>
              <w:rPr>
                <w:i/>
                <w:sz w:val="20"/>
                <w:szCs w:val="20"/>
              </w:rPr>
            </w:pPr>
            <w:r>
              <w:rPr>
                <w:i/>
                <w:sz w:val="20"/>
                <w:szCs w:val="20"/>
              </w:rPr>
              <w:t>30</w:t>
            </w:r>
          </w:p>
        </w:tc>
        <w:tc>
          <w:tcPr>
            <w:tcW w:w="708" w:type="dxa"/>
          </w:tcPr>
          <w:p w14:paraId="074E5AF4" w14:textId="77777777" w:rsidR="00264DE4" w:rsidRDefault="009006E9">
            <w:pPr>
              <w:jc w:val="center"/>
              <w:rPr>
                <w:i/>
                <w:sz w:val="20"/>
                <w:szCs w:val="20"/>
              </w:rPr>
            </w:pPr>
            <w:r>
              <w:rPr>
                <w:i/>
                <w:sz w:val="20"/>
                <w:szCs w:val="20"/>
              </w:rPr>
              <w:t>15</w:t>
            </w:r>
          </w:p>
        </w:tc>
        <w:tc>
          <w:tcPr>
            <w:tcW w:w="712" w:type="dxa"/>
          </w:tcPr>
          <w:p w14:paraId="640401E1" w14:textId="77777777" w:rsidR="00264DE4" w:rsidRDefault="009006E9">
            <w:pPr>
              <w:jc w:val="center"/>
              <w:rPr>
                <w:i/>
                <w:sz w:val="20"/>
                <w:szCs w:val="20"/>
              </w:rPr>
            </w:pPr>
            <w:r>
              <w:rPr>
                <w:i/>
                <w:sz w:val="20"/>
                <w:szCs w:val="20"/>
              </w:rPr>
              <w:t>8</w:t>
            </w:r>
          </w:p>
        </w:tc>
      </w:tr>
      <w:tr w:rsidR="00264DE4" w14:paraId="08ADDE80" w14:textId="77777777" w:rsidTr="00264DE4">
        <w:trPr>
          <w:cnfStyle w:val="000000100000" w:firstRow="0" w:lastRow="0" w:firstColumn="0" w:lastColumn="0" w:oddVBand="0" w:evenVBand="0" w:oddHBand="1" w:evenHBand="0" w:firstRowFirstColumn="0" w:firstRowLastColumn="0" w:lastRowFirstColumn="0" w:lastRowLastColumn="0"/>
        </w:trPr>
        <w:tc>
          <w:tcPr>
            <w:tcW w:w="1168" w:type="dxa"/>
          </w:tcPr>
          <w:p w14:paraId="2135E144" w14:textId="77777777" w:rsidR="00264DE4" w:rsidRDefault="00264DE4">
            <w:pPr>
              <w:rPr>
                <w:b/>
              </w:rPr>
            </w:pPr>
          </w:p>
        </w:tc>
        <w:tc>
          <w:tcPr>
            <w:tcW w:w="676" w:type="dxa"/>
          </w:tcPr>
          <w:p w14:paraId="2B0FAA06" w14:textId="77777777" w:rsidR="00264DE4" w:rsidRDefault="009006E9">
            <w:pPr>
              <w:rPr>
                <w:b/>
              </w:rPr>
            </w:pPr>
            <w:r>
              <w:rPr>
                <w:b/>
              </w:rPr>
              <w:t>18</w:t>
            </w:r>
          </w:p>
        </w:tc>
        <w:tc>
          <w:tcPr>
            <w:tcW w:w="2130" w:type="dxa"/>
          </w:tcPr>
          <w:p w14:paraId="12FA6420" w14:textId="77777777" w:rsidR="00264DE4" w:rsidRDefault="009006E9">
            <w:pPr>
              <w:rPr>
                <w:i/>
                <w:sz w:val="20"/>
                <w:szCs w:val="20"/>
              </w:rPr>
            </w:pPr>
            <w:r>
              <w:rPr>
                <w:i/>
                <w:sz w:val="20"/>
                <w:szCs w:val="20"/>
              </w:rPr>
              <w:t>2/4 March</w:t>
            </w:r>
          </w:p>
        </w:tc>
        <w:tc>
          <w:tcPr>
            <w:tcW w:w="3120" w:type="dxa"/>
          </w:tcPr>
          <w:p w14:paraId="2ADFDF17" w14:textId="77777777" w:rsidR="00264DE4" w:rsidRDefault="00264DE4">
            <w:pPr>
              <w:rPr>
                <w:i/>
                <w:sz w:val="20"/>
                <w:szCs w:val="20"/>
              </w:rPr>
            </w:pPr>
          </w:p>
        </w:tc>
        <w:tc>
          <w:tcPr>
            <w:tcW w:w="567" w:type="dxa"/>
          </w:tcPr>
          <w:p w14:paraId="697E496C" w14:textId="77777777" w:rsidR="00264DE4" w:rsidRDefault="009006E9">
            <w:pPr>
              <w:jc w:val="center"/>
              <w:rPr>
                <w:i/>
                <w:sz w:val="20"/>
                <w:szCs w:val="20"/>
              </w:rPr>
            </w:pPr>
            <w:r>
              <w:rPr>
                <w:i/>
                <w:sz w:val="20"/>
                <w:szCs w:val="20"/>
              </w:rPr>
              <w:t>50</w:t>
            </w:r>
          </w:p>
        </w:tc>
        <w:tc>
          <w:tcPr>
            <w:tcW w:w="567" w:type="dxa"/>
          </w:tcPr>
          <w:p w14:paraId="2CD3ACCC" w14:textId="77777777" w:rsidR="00264DE4" w:rsidRDefault="009006E9">
            <w:pPr>
              <w:jc w:val="center"/>
              <w:rPr>
                <w:i/>
                <w:sz w:val="20"/>
                <w:szCs w:val="20"/>
              </w:rPr>
            </w:pPr>
            <w:r>
              <w:rPr>
                <w:i/>
                <w:sz w:val="20"/>
                <w:szCs w:val="20"/>
              </w:rPr>
              <w:t>40</w:t>
            </w:r>
          </w:p>
        </w:tc>
        <w:tc>
          <w:tcPr>
            <w:tcW w:w="707" w:type="dxa"/>
          </w:tcPr>
          <w:p w14:paraId="4F98CB8D" w14:textId="77777777" w:rsidR="00264DE4" w:rsidRDefault="009006E9">
            <w:pPr>
              <w:jc w:val="center"/>
              <w:rPr>
                <w:i/>
                <w:sz w:val="20"/>
                <w:szCs w:val="20"/>
              </w:rPr>
            </w:pPr>
            <w:r>
              <w:rPr>
                <w:i/>
                <w:sz w:val="20"/>
                <w:szCs w:val="20"/>
              </w:rPr>
              <w:t>30</w:t>
            </w:r>
          </w:p>
        </w:tc>
        <w:tc>
          <w:tcPr>
            <w:tcW w:w="708" w:type="dxa"/>
          </w:tcPr>
          <w:p w14:paraId="33C5B7F7" w14:textId="77777777" w:rsidR="00264DE4" w:rsidRDefault="009006E9">
            <w:pPr>
              <w:jc w:val="center"/>
              <w:rPr>
                <w:i/>
                <w:sz w:val="20"/>
                <w:szCs w:val="20"/>
              </w:rPr>
            </w:pPr>
            <w:r>
              <w:rPr>
                <w:i/>
                <w:sz w:val="20"/>
                <w:szCs w:val="20"/>
              </w:rPr>
              <w:t>15</w:t>
            </w:r>
          </w:p>
        </w:tc>
        <w:tc>
          <w:tcPr>
            <w:tcW w:w="712" w:type="dxa"/>
          </w:tcPr>
          <w:p w14:paraId="432F4D1B" w14:textId="77777777" w:rsidR="00264DE4" w:rsidRDefault="009006E9">
            <w:pPr>
              <w:jc w:val="center"/>
              <w:rPr>
                <w:i/>
                <w:sz w:val="20"/>
                <w:szCs w:val="20"/>
              </w:rPr>
            </w:pPr>
            <w:r>
              <w:rPr>
                <w:i/>
                <w:sz w:val="20"/>
                <w:szCs w:val="20"/>
              </w:rPr>
              <w:t>8</w:t>
            </w:r>
          </w:p>
        </w:tc>
      </w:tr>
      <w:tr w:rsidR="00264DE4" w14:paraId="5DAF5997" w14:textId="77777777" w:rsidTr="00264DE4">
        <w:tc>
          <w:tcPr>
            <w:tcW w:w="1168" w:type="dxa"/>
          </w:tcPr>
          <w:p w14:paraId="113D983D" w14:textId="77777777" w:rsidR="00264DE4" w:rsidRDefault="00264DE4">
            <w:pPr>
              <w:ind w:left="-10" w:firstLine="10"/>
              <w:rPr>
                <w:b/>
              </w:rPr>
            </w:pPr>
          </w:p>
        </w:tc>
        <w:tc>
          <w:tcPr>
            <w:tcW w:w="676" w:type="dxa"/>
          </w:tcPr>
          <w:p w14:paraId="0306176F" w14:textId="77777777" w:rsidR="00264DE4" w:rsidRDefault="009006E9">
            <w:pPr>
              <w:rPr>
                <w:b/>
              </w:rPr>
            </w:pPr>
            <w:r>
              <w:rPr>
                <w:b/>
              </w:rPr>
              <w:t>19</w:t>
            </w:r>
          </w:p>
        </w:tc>
        <w:tc>
          <w:tcPr>
            <w:tcW w:w="2130" w:type="dxa"/>
          </w:tcPr>
          <w:p w14:paraId="1BBDA470" w14:textId="77777777" w:rsidR="00264DE4" w:rsidRDefault="009006E9">
            <w:pPr>
              <w:rPr>
                <w:i/>
                <w:sz w:val="20"/>
                <w:szCs w:val="20"/>
              </w:rPr>
            </w:pPr>
            <w:r>
              <w:rPr>
                <w:i/>
                <w:sz w:val="20"/>
                <w:szCs w:val="20"/>
              </w:rPr>
              <w:t>Strathspey &amp; Reel</w:t>
            </w:r>
          </w:p>
        </w:tc>
        <w:tc>
          <w:tcPr>
            <w:tcW w:w="3120" w:type="dxa"/>
          </w:tcPr>
          <w:p w14:paraId="555A2F7C" w14:textId="77777777" w:rsidR="00264DE4" w:rsidRDefault="00264DE4">
            <w:pPr>
              <w:rPr>
                <w:i/>
                <w:sz w:val="20"/>
                <w:szCs w:val="20"/>
              </w:rPr>
            </w:pPr>
          </w:p>
        </w:tc>
        <w:tc>
          <w:tcPr>
            <w:tcW w:w="567" w:type="dxa"/>
          </w:tcPr>
          <w:p w14:paraId="7FDC8DDF" w14:textId="77777777" w:rsidR="00264DE4" w:rsidRDefault="009006E9">
            <w:pPr>
              <w:jc w:val="center"/>
              <w:rPr>
                <w:i/>
                <w:sz w:val="20"/>
                <w:szCs w:val="20"/>
              </w:rPr>
            </w:pPr>
            <w:r>
              <w:rPr>
                <w:i/>
                <w:sz w:val="20"/>
                <w:szCs w:val="20"/>
              </w:rPr>
              <w:t>50</w:t>
            </w:r>
          </w:p>
        </w:tc>
        <w:tc>
          <w:tcPr>
            <w:tcW w:w="567" w:type="dxa"/>
          </w:tcPr>
          <w:p w14:paraId="4B3B9E72" w14:textId="77777777" w:rsidR="00264DE4" w:rsidRDefault="009006E9">
            <w:pPr>
              <w:jc w:val="center"/>
              <w:rPr>
                <w:i/>
                <w:sz w:val="20"/>
                <w:szCs w:val="20"/>
              </w:rPr>
            </w:pPr>
            <w:r>
              <w:rPr>
                <w:i/>
                <w:sz w:val="20"/>
                <w:szCs w:val="20"/>
              </w:rPr>
              <w:t>40</w:t>
            </w:r>
          </w:p>
        </w:tc>
        <w:tc>
          <w:tcPr>
            <w:tcW w:w="707" w:type="dxa"/>
          </w:tcPr>
          <w:p w14:paraId="493A4DC3" w14:textId="77777777" w:rsidR="00264DE4" w:rsidRDefault="009006E9">
            <w:pPr>
              <w:jc w:val="center"/>
              <w:rPr>
                <w:i/>
                <w:sz w:val="20"/>
                <w:szCs w:val="20"/>
              </w:rPr>
            </w:pPr>
            <w:r>
              <w:rPr>
                <w:i/>
                <w:sz w:val="20"/>
                <w:szCs w:val="20"/>
              </w:rPr>
              <w:t>30</w:t>
            </w:r>
          </w:p>
        </w:tc>
        <w:tc>
          <w:tcPr>
            <w:tcW w:w="708" w:type="dxa"/>
          </w:tcPr>
          <w:p w14:paraId="5CC5FD37" w14:textId="77777777" w:rsidR="00264DE4" w:rsidRDefault="009006E9">
            <w:pPr>
              <w:jc w:val="center"/>
              <w:rPr>
                <w:i/>
                <w:sz w:val="20"/>
                <w:szCs w:val="20"/>
              </w:rPr>
            </w:pPr>
            <w:r>
              <w:rPr>
                <w:i/>
                <w:sz w:val="20"/>
                <w:szCs w:val="20"/>
              </w:rPr>
              <w:t>15</w:t>
            </w:r>
          </w:p>
        </w:tc>
        <w:tc>
          <w:tcPr>
            <w:tcW w:w="712" w:type="dxa"/>
          </w:tcPr>
          <w:p w14:paraId="32901CD8" w14:textId="77777777" w:rsidR="00264DE4" w:rsidRDefault="009006E9">
            <w:pPr>
              <w:jc w:val="center"/>
              <w:rPr>
                <w:i/>
                <w:sz w:val="20"/>
                <w:szCs w:val="20"/>
              </w:rPr>
            </w:pPr>
            <w:r>
              <w:rPr>
                <w:i/>
                <w:sz w:val="20"/>
                <w:szCs w:val="20"/>
              </w:rPr>
              <w:t>8</w:t>
            </w:r>
          </w:p>
        </w:tc>
      </w:tr>
      <w:tr w:rsidR="00264DE4" w14:paraId="6803B45C" w14:textId="77777777" w:rsidTr="00264DE4">
        <w:trPr>
          <w:cnfStyle w:val="000000100000" w:firstRow="0" w:lastRow="0" w:firstColumn="0" w:lastColumn="0" w:oddVBand="0" w:evenVBand="0" w:oddHBand="1" w:evenHBand="0" w:firstRowFirstColumn="0" w:firstRowLastColumn="0" w:lastRowFirstColumn="0" w:lastRowLastColumn="0"/>
        </w:trPr>
        <w:tc>
          <w:tcPr>
            <w:tcW w:w="1168" w:type="dxa"/>
          </w:tcPr>
          <w:p w14:paraId="2B0CEEDE" w14:textId="77777777" w:rsidR="00264DE4" w:rsidRDefault="00264DE4">
            <w:pPr>
              <w:ind w:left="-10" w:firstLine="10"/>
              <w:rPr>
                <w:b/>
              </w:rPr>
            </w:pPr>
          </w:p>
        </w:tc>
        <w:tc>
          <w:tcPr>
            <w:tcW w:w="676" w:type="dxa"/>
          </w:tcPr>
          <w:p w14:paraId="2A347B8A" w14:textId="77777777" w:rsidR="00264DE4" w:rsidRDefault="00264DE4">
            <w:pPr>
              <w:rPr>
                <w:b/>
              </w:rPr>
            </w:pPr>
          </w:p>
        </w:tc>
        <w:tc>
          <w:tcPr>
            <w:tcW w:w="2130" w:type="dxa"/>
          </w:tcPr>
          <w:p w14:paraId="3A741C26" w14:textId="77777777" w:rsidR="00264DE4" w:rsidRDefault="00264DE4">
            <w:pPr>
              <w:rPr>
                <w:i/>
                <w:sz w:val="20"/>
                <w:szCs w:val="20"/>
              </w:rPr>
            </w:pPr>
          </w:p>
        </w:tc>
        <w:tc>
          <w:tcPr>
            <w:tcW w:w="3120" w:type="dxa"/>
          </w:tcPr>
          <w:p w14:paraId="1368AE6E" w14:textId="77777777" w:rsidR="00264DE4" w:rsidRDefault="00264DE4">
            <w:pPr>
              <w:rPr>
                <w:i/>
                <w:sz w:val="20"/>
                <w:szCs w:val="20"/>
              </w:rPr>
            </w:pPr>
          </w:p>
        </w:tc>
        <w:tc>
          <w:tcPr>
            <w:tcW w:w="567" w:type="dxa"/>
          </w:tcPr>
          <w:p w14:paraId="31F87686" w14:textId="77777777" w:rsidR="00264DE4" w:rsidRDefault="00264DE4">
            <w:pPr>
              <w:jc w:val="center"/>
              <w:rPr>
                <w:i/>
                <w:sz w:val="20"/>
                <w:szCs w:val="20"/>
              </w:rPr>
            </w:pPr>
          </w:p>
        </w:tc>
        <w:tc>
          <w:tcPr>
            <w:tcW w:w="567" w:type="dxa"/>
          </w:tcPr>
          <w:p w14:paraId="23E7ADE0" w14:textId="77777777" w:rsidR="00264DE4" w:rsidRDefault="00264DE4">
            <w:pPr>
              <w:jc w:val="center"/>
              <w:rPr>
                <w:i/>
                <w:sz w:val="20"/>
                <w:szCs w:val="20"/>
              </w:rPr>
            </w:pPr>
          </w:p>
        </w:tc>
        <w:tc>
          <w:tcPr>
            <w:tcW w:w="707" w:type="dxa"/>
          </w:tcPr>
          <w:p w14:paraId="0A0630E3" w14:textId="77777777" w:rsidR="00264DE4" w:rsidRDefault="00264DE4">
            <w:pPr>
              <w:jc w:val="center"/>
              <w:rPr>
                <w:i/>
                <w:sz w:val="20"/>
                <w:szCs w:val="20"/>
              </w:rPr>
            </w:pPr>
          </w:p>
        </w:tc>
        <w:tc>
          <w:tcPr>
            <w:tcW w:w="708" w:type="dxa"/>
          </w:tcPr>
          <w:p w14:paraId="2A8E2505" w14:textId="77777777" w:rsidR="00264DE4" w:rsidRDefault="00264DE4">
            <w:pPr>
              <w:jc w:val="center"/>
              <w:rPr>
                <w:i/>
                <w:sz w:val="20"/>
                <w:szCs w:val="20"/>
              </w:rPr>
            </w:pPr>
          </w:p>
        </w:tc>
        <w:tc>
          <w:tcPr>
            <w:tcW w:w="712" w:type="dxa"/>
          </w:tcPr>
          <w:p w14:paraId="2A2EFF45" w14:textId="77777777" w:rsidR="00264DE4" w:rsidRDefault="00264DE4">
            <w:pPr>
              <w:jc w:val="center"/>
              <w:rPr>
                <w:i/>
                <w:sz w:val="20"/>
                <w:szCs w:val="20"/>
              </w:rPr>
            </w:pPr>
          </w:p>
        </w:tc>
      </w:tr>
      <w:tr w:rsidR="00264DE4" w14:paraId="59BBFD1C" w14:textId="77777777" w:rsidTr="00264DE4">
        <w:tc>
          <w:tcPr>
            <w:tcW w:w="1168" w:type="dxa"/>
          </w:tcPr>
          <w:p w14:paraId="712B1366" w14:textId="77777777" w:rsidR="00264DE4" w:rsidRDefault="009006E9">
            <w:pPr>
              <w:ind w:left="-10" w:firstLine="10"/>
              <w:rPr>
                <w:b/>
              </w:rPr>
            </w:pPr>
            <w:r>
              <w:rPr>
                <w:b/>
              </w:rPr>
              <w:t>Novice</w:t>
            </w:r>
          </w:p>
        </w:tc>
        <w:tc>
          <w:tcPr>
            <w:tcW w:w="676" w:type="dxa"/>
          </w:tcPr>
          <w:p w14:paraId="1C941210" w14:textId="77777777" w:rsidR="00264DE4" w:rsidRDefault="009006E9">
            <w:pPr>
              <w:rPr>
                <w:b/>
              </w:rPr>
            </w:pPr>
            <w:r>
              <w:rPr>
                <w:b/>
              </w:rPr>
              <w:t>20</w:t>
            </w:r>
          </w:p>
        </w:tc>
        <w:tc>
          <w:tcPr>
            <w:tcW w:w="2130" w:type="dxa"/>
          </w:tcPr>
          <w:p w14:paraId="7785B9C3" w14:textId="77777777" w:rsidR="00264DE4" w:rsidRDefault="009006E9">
            <w:pPr>
              <w:rPr>
                <w:i/>
                <w:sz w:val="16"/>
                <w:szCs w:val="16"/>
              </w:rPr>
            </w:pPr>
            <w:r>
              <w:rPr>
                <w:i/>
                <w:sz w:val="20"/>
                <w:szCs w:val="20"/>
              </w:rPr>
              <w:t>2/4 March</w:t>
            </w:r>
            <w:r>
              <w:rPr>
                <w:i/>
                <w:sz w:val="16"/>
                <w:szCs w:val="16"/>
              </w:rPr>
              <w:t xml:space="preserve"> (4 measures)</w:t>
            </w:r>
          </w:p>
        </w:tc>
        <w:tc>
          <w:tcPr>
            <w:tcW w:w="3120" w:type="dxa"/>
          </w:tcPr>
          <w:p w14:paraId="603478C1" w14:textId="77777777" w:rsidR="00264DE4" w:rsidRDefault="00264DE4">
            <w:pPr>
              <w:rPr>
                <w:i/>
                <w:sz w:val="20"/>
                <w:szCs w:val="20"/>
              </w:rPr>
            </w:pPr>
          </w:p>
        </w:tc>
        <w:tc>
          <w:tcPr>
            <w:tcW w:w="567" w:type="dxa"/>
          </w:tcPr>
          <w:p w14:paraId="58097B53" w14:textId="77777777" w:rsidR="00264DE4" w:rsidRDefault="009006E9">
            <w:pPr>
              <w:jc w:val="center"/>
              <w:rPr>
                <w:i/>
                <w:sz w:val="20"/>
                <w:szCs w:val="20"/>
              </w:rPr>
            </w:pPr>
            <w:r>
              <w:rPr>
                <w:i/>
                <w:sz w:val="20"/>
                <w:szCs w:val="20"/>
              </w:rPr>
              <w:t>40</w:t>
            </w:r>
          </w:p>
        </w:tc>
        <w:tc>
          <w:tcPr>
            <w:tcW w:w="567" w:type="dxa"/>
          </w:tcPr>
          <w:p w14:paraId="7ECCF89D" w14:textId="77777777" w:rsidR="00264DE4" w:rsidRDefault="009006E9">
            <w:pPr>
              <w:jc w:val="center"/>
              <w:rPr>
                <w:i/>
                <w:sz w:val="20"/>
                <w:szCs w:val="20"/>
              </w:rPr>
            </w:pPr>
            <w:r>
              <w:rPr>
                <w:i/>
                <w:sz w:val="20"/>
                <w:szCs w:val="20"/>
              </w:rPr>
              <w:t>30</w:t>
            </w:r>
          </w:p>
        </w:tc>
        <w:tc>
          <w:tcPr>
            <w:tcW w:w="707" w:type="dxa"/>
          </w:tcPr>
          <w:p w14:paraId="186A9A98" w14:textId="77777777" w:rsidR="00264DE4" w:rsidRDefault="009006E9">
            <w:pPr>
              <w:jc w:val="center"/>
              <w:rPr>
                <w:i/>
                <w:sz w:val="20"/>
                <w:szCs w:val="20"/>
              </w:rPr>
            </w:pPr>
            <w:r>
              <w:rPr>
                <w:i/>
                <w:sz w:val="20"/>
                <w:szCs w:val="20"/>
              </w:rPr>
              <w:t>20</w:t>
            </w:r>
          </w:p>
        </w:tc>
        <w:tc>
          <w:tcPr>
            <w:tcW w:w="708" w:type="dxa"/>
          </w:tcPr>
          <w:p w14:paraId="4CB980ED" w14:textId="77777777" w:rsidR="00264DE4" w:rsidRDefault="009006E9">
            <w:pPr>
              <w:jc w:val="center"/>
              <w:rPr>
                <w:i/>
                <w:sz w:val="20"/>
                <w:szCs w:val="20"/>
              </w:rPr>
            </w:pPr>
            <w:r>
              <w:rPr>
                <w:i/>
                <w:sz w:val="20"/>
                <w:szCs w:val="20"/>
              </w:rPr>
              <w:t>15</w:t>
            </w:r>
          </w:p>
        </w:tc>
        <w:tc>
          <w:tcPr>
            <w:tcW w:w="712" w:type="dxa"/>
          </w:tcPr>
          <w:p w14:paraId="0393D76C" w14:textId="77777777" w:rsidR="00264DE4" w:rsidRDefault="009006E9">
            <w:pPr>
              <w:jc w:val="center"/>
              <w:rPr>
                <w:i/>
                <w:sz w:val="20"/>
                <w:szCs w:val="20"/>
              </w:rPr>
            </w:pPr>
            <w:r>
              <w:rPr>
                <w:i/>
                <w:sz w:val="20"/>
                <w:szCs w:val="20"/>
              </w:rPr>
              <w:t>8</w:t>
            </w:r>
          </w:p>
        </w:tc>
      </w:tr>
    </w:tbl>
    <w:p w14:paraId="1BEA01D3" w14:textId="77777777" w:rsidR="00264DE4" w:rsidRDefault="00264DE4">
      <w:pPr>
        <w:spacing w:before="120" w:after="0"/>
        <w:jc w:val="center"/>
        <w:rPr>
          <w:b/>
        </w:rPr>
      </w:pPr>
    </w:p>
    <w:p w14:paraId="7B54CFA5" w14:textId="77777777" w:rsidR="00264DE4" w:rsidRDefault="009006E9">
      <w:pPr>
        <w:spacing w:before="120" w:after="0"/>
        <w:rPr>
          <w:b/>
          <w:sz w:val="24"/>
          <w:szCs w:val="24"/>
        </w:rPr>
      </w:pPr>
      <w:r>
        <w:rPr>
          <w:b/>
          <w:sz w:val="24"/>
          <w:szCs w:val="24"/>
        </w:rPr>
        <w:t>Conditions of Entry</w:t>
      </w:r>
    </w:p>
    <w:p w14:paraId="7FAEDE87" w14:textId="77777777" w:rsidR="00264DE4" w:rsidRDefault="009006E9">
      <w:pPr>
        <w:spacing w:before="120" w:after="0"/>
      </w:pPr>
      <w:r>
        <w:t>Conducted under the rules of the Piping and Dancing Association of New Zealand</w:t>
      </w:r>
    </w:p>
    <w:p w14:paraId="729BEF54" w14:textId="77777777" w:rsidR="00264DE4" w:rsidRDefault="009006E9">
      <w:pPr>
        <w:spacing w:before="120" w:after="0"/>
      </w:pPr>
      <w:r>
        <w:t>Events 1,3,4,5,6</w:t>
      </w:r>
      <w:r>
        <w:tab/>
      </w:r>
      <w:r>
        <w:tab/>
      </w:r>
      <w:r>
        <w:t>Three tunes of each time signature to be submitted</w:t>
      </w:r>
    </w:p>
    <w:p w14:paraId="63396752" w14:textId="77777777" w:rsidR="00264DE4" w:rsidRDefault="009006E9">
      <w:pPr>
        <w:spacing w:before="120" w:after="0"/>
      </w:pPr>
      <w:r>
        <w:t>Event 2</w:t>
      </w:r>
      <w:r>
        <w:tab/>
      </w:r>
      <w:r>
        <w:tab/>
      </w:r>
      <w:r>
        <w:tab/>
        <w:t>Four tunes of each time signature to be submitted</w:t>
      </w:r>
    </w:p>
    <w:p w14:paraId="2C3D8DBB" w14:textId="77777777" w:rsidR="00264DE4" w:rsidRDefault="009006E9">
      <w:pPr>
        <w:spacing w:before="120" w:after="0"/>
      </w:pPr>
      <w:r>
        <w:t>Events 7-12</w:t>
      </w:r>
      <w:r>
        <w:tab/>
      </w:r>
      <w:r>
        <w:tab/>
        <w:t>Two tunes of each time signature to be submitted</w:t>
      </w:r>
    </w:p>
    <w:p w14:paraId="507309B6" w14:textId="77777777" w:rsidR="00264DE4" w:rsidRDefault="009006E9">
      <w:pPr>
        <w:spacing w:before="120" w:after="0"/>
      </w:pPr>
      <w:r>
        <w:t>Events 13-20</w:t>
      </w:r>
      <w:r>
        <w:tab/>
      </w:r>
      <w:r>
        <w:tab/>
        <w:t>One tune of each time signature to be submitted</w:t>
      </w:r>
    </w:p>
    <w:p w14:paraId="68486F98" w14:textId="77777777" w:rsidR="00264DE4" w:rsidRDefault="009006E9">
      <w:pPr>
        <w:spacing w:before="120" w:after="0"/>
      </w:pPr>
      <w:r>
        <w:t xml:space="preserve">Events 7 and 11    These events will run as a single event - play once with 2 prize lists. </w:t>
      </w:r>
    </w:p>
    <w:p w14:paraId="3DEE0A50" w14:textId="77777777" w:rsidR="00264DE4" w:rsidRDefault="009006E9">
      <w:pPr>
        <w:spacing w:before="120" w:after="0"/>
      </w:pPr>
      <w:r>
        <w:t xml:space="preserve">Prizes awarded for: (1st) up to 5 competitors, (1st and 2nd) up to 7 competitors, (1st, 2nd ,3rd) up to 10 competitors, (1st,2nd,3rd, 4th) 12 or more competitors. </w:t>
      </w:r>
      <w:r>
        <w:rPr>
          <w:b/>
        </w:rPr>
        <w:t>For Event 12, the prize will be as stated in the schedule.</w:t>
      </w:r>
    </w:p>
    <w:p w14:paraId="700E6EB5" w14:textId="77777777" w:rsidR="00264DE4" w:rsidRDefault="009006E9">
      <w:pPr>
        <w:spacing w:before="120" w:after="0"/>
      </w:pPr>
      <w:r>
        <w:t>Proof of New Zealand Piping &amp; Dancing Association current registration must be presented on the day.</w:t>
      </w:r>
    </w:p>
    <w:p w14:paraId="74BA192D" w14:textId="77777777" w:rsidR="00264DE4" w:rsidRDefault="009006E9">
      <w:pPr>
        <w:spacing w:before="120" w:after="0"/>
      </w:pPr>
      <w:r>
        <w:t>Each competitor is to pay an Administration Fee and a Highland Piping Society of Canterbury Membership Fee (An administrati</w:t>
      </w:r>
      <w:r>
        <w:rPr>
          <w:highlight w:val="white"/>
        </w:rPr>
        <w:t xml:space="preserve">on fee of $25 per competitor plus a $5 </w:t>
      </w:r>
      <w:r>
        <w:t xml:space="preserve">Highland Piping Society of Canterbury membership fee is applicable - $30 combined). </w:t>
      </w:r>
    </w:p>
    <w:p w14:paraId="2264C444" w14:textId="77777777" w:rsidR="00264DE4" w:rsidRDefault="009006E9">
      <w:pPr>
        <w:spacing w:before="120" w:after="0"/>
      </w:pPr>
      <w:r>
        <w:t>No admission charges to any events during the weekend are applicable and the programme is supplied free of charge.</w:t>
      </w:r>
    </w:p>
    <w:p w14:paraId="0ECA345B" w14:textId="77777777" w:rsidR="00264DE4" w:rsidRDefault="009006E9">
      <w:pPr>
        <w:spacing w:before="120" w:after="0"/>
      </w:pPr>
      <w:r>
        <w:lastRenderedPageBreak/>
        <w:t xml:space="preserve">With the exclusion of Events 3-6 and 12, the HPSC reserves the right to limit the size of individual events if it deems the number of entrants to be excessive. </w:t>
      </w:r>
    </w:p>
    <w:p w14:paraId="7E473DC1" w14:textId="77777777" w:rsidR="00264DE4" w:rsidRDefault="009006E9">
      <w:pPr>
        <w:spacing w:before="120" w:after="0"/>
      </w:pPr>
      <w:r>
        <w:t xml:space="preserve">Heats and a Final will be applicable for any event with 25 or more competitors with the exception of the Silver Chanter MSR Event. </w:t>
      </w:r>
    </w:p>
    <w:p w14:paraId="0E1905E2" w14:textId="77777777" w:rsidR="00264DE4" w:rsidRDefault="009006E9">
      <w:pPr>
        <w:spacing w:before="120" w:after="0"/>
      </w:pPr>
      <w:r>
        <w:t xml:space="preserve">The Silver Chanter MSR Event will be limited to 15 competitors with preference given to A Grade Pipers then based on B Grade March, Strathspey, and Reel results from the weekend. </w:t>
      </w:r>
    </w:p>
    <w:p w14:paraId="710370D0" w14:textId="77777777" w:rsidR="00264DE4" w:rsidRDefault="009006E9">
      <w:pPr>
        <w:spacing w:before="120" w:after="0"/>
      </w:pPr>
      <w:proofErr w:type="gramStart"/>
      <w:r>
        <w:t>Competitors  deemed</w:t>
      </w:r>
      <w:proofErr w:type="gramEnd"/>
      <w:r>
        <w:t xml:space="preserve"> ineligible for said events will be notified and refunded any entry fees paid. </w:t>
      </w:r>
    </w:p>
    <w:p w14:paraId="2C0BC0DE" w14:textId="77777777" w:rsidR="00264DE4" w:rsidRDefault="009006E9">
      <w:pPr>
        <w:spacing w:before="120" w:after="0"/>
      </w:pPr>
      <w:r>
        <w:t>The order of play will be uploaded on the HPSC Facebook Page one week prior to the Weekend Event, and e-mailed to all competitors.</w:t>
      </w:r>
    </w:p>
    <w:p w14:paraId="59F2CE4D" w14:textId="77777777" w:rsidR="00264DE4" w:rsidRDefault="009006E9">
      <w:pPr>
        <w:spacing w:before="120" w:after="0"/>
      </w:pPr>
      <w:r>
        <w:rPr>
          <w:color w:val="FF0000"/>
        </w:rPr>
        <w:t xml:space="preserve">HPSC reserves the right to cancel the event at any stage. </w:t>
      </w:r>
    </w:p>
    <w:p w14:paraId="52E14F04" w14:textId="77777777" w:rsidR="00264DE4" w:rsidRDefault="009006E9">
      <w:pPr>
        <w:spacing w:before="120" w:after="0"/>
      </w:pPr>
      <w:r>
        <w:t>'The taking of photographs or videos of any performance is strictly prohibited unless prior consent has been granted by the Organisers.'</w:t>
      </w:r>
    </w:p>
    <w:p w14:paraId="28A12DA3" w14:textId="77777777" w:rsidR="00264DE4" w:rsidRDefault="009006E9">
      <w:pPr>
        <w:spacing w:before="120" w:after="0"/>
        <w:rPr>
          <w:b/>
          <w:sz w:val="24"/>
          <w:szCs w:val="24"/>
        </w:rPr>
      </w:pPr>
      <w:r>
        <w:rPr>
          <w:b/>
          <w:sz w:val="24"/>
          <w:szCs w:val="24"/>
        </w:rPr>
        <w:t>Entry Fees</w:t>
      </w:r>
    </w:p>
    <w:p w14:paraId="4A60903E" w14:textId="77777777" w:rsidR="00264DE4" w:rsidRDefault="009006E9">
      <w:pPr>
        <w:spacing w:before="120" w:after="0"/>
      </w:pPr>
      <w:r>
        <w:t>Full payment of entries fee should be made within 48 hours of the submission of the online entry. Online deposit of fees is preferred. Failure to pay entry fees will result in the online entry being withdrawn which will be notified to the competitor. No refunds of entry fees will be given unless the event is cancelled due to COVID-19 regulations in which all entry fee money will be refunded in full.</w:t>
      </w:r>
    </w:p>
    <w:p w14:paraId="758A860B" w14:textId="77777777" w:rsidR="00264DE4" w:rsidRDefault="009006E9">
      <w:pPr>
        <w:spacing w:before="120" w:after="0"/>
        <w:ind w:left="720"/>
        <w:rPr>
          <w:b/>
          <w:sz w:val="24"/>
          <w:szCs w:val="24"/>
        </w:rPr>
      </w:pPr>
      <w:r>
        <w:rPr>
          <w:b/>
          <w:sz w:val="24"/>
          <w:szCs w:val="24"/>
        </w:rPr>
        <w:t>Entries close on Friday 3rd October 2025.</w:t>
      </w:r>
    </w:p>
    <w:p w14:paraId="5E4546EF" w14:textId="77777777" w:rsidR="00264DE4" w:rsidRDefault="009006E9">
      <w:pPr>
        <w:spacing w:before="120" w:after="0"/>
      </w:pPr>
      <w:r>
        <w:t>Late entries will not be accepted.</w:t>
      </w:r>
    </w:p>
    <w:p w14:paraId="22BF313E" w14:textId="77777777" w:rsidR="00264DE4" w:rsidRDefault="009006E9">
      <w:pPr>
        <w:spacing w:before="120" w:after="0"/>
      </w:pPr>
      <w:r>
        <w:t xml:space="preserve">Enquiries: </w:t>
      </w:r>
      <w:hyperlink r:id="rId6">
        <w:r w:rsidR="00264DE4">
          <w:rPr>
            <w:color w:val="0000FF"/>
            <w:u w:val="single"/>
          </w:rPr>
          <w:t>compsechpsc@gmail.com</w:t>
        </w:r>
      </w:hyperlink>
    </w:p>
    <w:p w14:paraId="1BD0D903" w14:textId="77777777" w:rsidR="00264DE4" w:rsidRDefault="00264DE4">
      <w:pPr>
        <w:spacing w:before="120" w:after="0"/>
      </w:pPr>
    </w:p>
    <w:p w14:paraId="3622187D" w14:textId="77777777" w:rsidR="00264DE4" w:rsidRDefault="00264DE4">
      <w:pPr>
        <w:spacing w:after="0"/>
        <w:ind w:left="2160" w:firstLine="720"/>
        <w:rPr>
          <w:b/>
          <w:sz w:val="24"/>
          <w:szCs w:val="24"/>
        </w:rPr>
      </w:pPr>
    </w:p>
    <w:p w14:paraId="5512496D" w14:textId="77777777" w:rsidR="00264DE4" w:rsidRDefault="009006E9">
      <w:pPr>
        <w:spacing w:after="0"/>
        <w:ind w:left="2160" w:firstLine="720"/>
        <w:rPr>
          <w:b/>
          <w:color w:val="0000FF"/>
          <w:sz w:val="24"/>
          <w:szCs w:val="24"/>
          <w:u w:val="single"/>
        </w:rPr>
      </w:pPr>
      <w:r>
        <w:rPr>
          <w:b/>
          <w:sz w:val="24"/>
          <w:szCs w:val="24"/>
        </w:rPr>
        <w:t xml:space="preserve">ONLINE ENTRY FORM:  </w:t>
      </w:r>
      <w:hyperlink r:id="rId7">
        <w:r w:rsidR="00264DE4">
          <w:rPr>
            <w:b/>
            <w:color w:val="1155CC"/>
            <w:sz w:val="24"/>
            <w:szCs w:val="24"/>
            <w:u w:val="single"/>
          </w:rPr>
          <w:t>HERE</w:t>
        </w:r>
      </w:hyperlink>
      <w:r>
        <w:rPr>
          <w:b/>
          <w:color w:val="0000FF"/>
          <w:sz w:val="24"/>
          <w:szCs w:val="24"/>
          <w:u w:val="single"/>
        </w:rPr>
        <w:t xml:space="preserve"> </w:t>
      </w:r>
    </w:p>
    <w:p w14:paraId="3997C885" w14:textId="77777777" w:rsidR="00264DE4" w:rsidRDefault="009006E9">
      <w:pPr>
        <w:rPr>
          <w:b/>
          <w:sz w:val="24"/>
          <w:szCs w:val="24"/>
        </w:rPr>
      </w:pPr>
      <w:r>
        <w:br w:type="page"/>
      </w:r>
    </w:p>
    <w:p w14:paraId="0EF45BB4" w14:textId="77777777" w:rsidR="00264DE4" w:rsidRDefault="009006E9">
      <w:pPr>
        <w:spacing w:after="0"/>
        <w:jc w:val="center"/>
        <w:rPr>
          <w:b/>
          <w:sz w:val="24"/>
          <w:szCs w:val="24"/>
        </w:rPr>
      </w:pPr>
      <w:r>
        <w:rPr>
          <w:b/>
          <w:sz w:val="24"/>
          <w:szCs w:val="24"/>
        </w:rPr>
        <w:lastRenderedPageBreak/>
        <w:t>Awards &amp; Trophies</w:t>
      </w:r>
    </w:p>
    <w:p w14:paraId="4F6EC382" w14:textId="77777777" w:rsidR="00264DE4" w:rsidRDefault="009006E9">
      <w:pPr>
        <w:tabs>
          <w:tab w:val="left" w:pos="4962"/>
        </w:tabs>
        <w:spacing w:after="0"/>
        <w:ind w:left="4590" w:right="-330" w:hanging="5235"/>
      </w:pPr>
      <w:r>
        <w:t>The Highland Piping Society of Canterbury</w:t>
      </w:r>
      <w:r>
        <w:tab/>
      </w:r>
      <w:r>
        <w:t>Winner of the Silver Chanter</w:t>
      </w:r>
    </w:p>
    <w:p w14:paraId="674F3821" w14:textId="77777777" w:rsidR="00264DE4" w:rsidRDefault="009006E9">
      <w:pPr>
        <w:spacing w:after="0"/>
        <w:ind w:left="4590" w:right="-330" w:hanging="5235"/>
      </w:pPr>
      <w:r>
        <w:t xml:space="preserve">Silver Chanter </w:t>
      </w:r>
      <w:r>
        <w:tab/>
      </w:r>
    </w:p>
    <w:p w14:paraId="65292506" w14:textId="77777777" w:rsidR="00264DE4" w:rsidRDefault="009006E9">
      <w:pPr>
        <w:tabs>
          <w:tab w:val="left" w:pos="4962"/>
        </w:tabs>
        <w:spacing w:after="0"/>
        <w:ind w:left="4590" w:right="-330" w:hanging="5235"/>
      </w:pPr>
      <w:r>
        <w:t>The Clasp - Presented by the William Boyle Foundation</w:t>
      </w:r>
      <w:r>
        <w:tab/>
        <w:t>Winner of the HPSC Clasp</w:t>
      </w:r>
    </w:p>
    <w:p w14:paraId="767E4B9E" w14:textId="77777777" w:rsidR="00264DE4" w:rsidRDefault="009006E9">
      <w:pPr>
        <w:tabs>
          <w:tab w:val="left" w:pos="4962"/>
        </w:tabs>
        <w:spacing w:after="0"/>
        <w:ind w:left="4590" w:right="-330" w:hanging="5235"/>
      </w:pPr>
      <w:r>
        <w:t xml:space="preserve">The Bruce Hawke Memorial Trophy </w:t>
      </w:r>
      <w:r>
        <w:tab/>
        <w:t>Winner of the HPSC Clasp</w:t>
      </w:r>
    </w:p>
    <w:p w14:paraId="6627D093" w14:textId="77777777" w:rsidR="00264DE4" w:rsidRDefault="009006E9">
      <w:pPr>
        <w:tabs>
          <w:tab w:val="left" w:pos="4962"/>
        </w:tabs>
        <w:spacing w:after="0"/>
        <w:ind w:left="4590" w:right="-330" w:hanging="5235"/>
      </w:pPr>
      <w:r>
        <w:t>The Trevor Young Trophy</w:t>
      </w:r>
      <w:r>
        <w:tab/>
        <w:t>Runner-Up in the HPSC Clasp</w:t>
      </w:r>
      <w:r>
        <w:tab/>
      </w:r>
    </w:p>
    <w:p w14:paraId="20799210" w14:textId="77777777" w:rsidR="00264DE4" w:rsidRDefault="009006E9">
      <w:pPr>
        <w:tabs>
          <w:tab w:val="left" w:pos="4820"/>
        </w:tabs>
        <w:spacing w:after="0"/>
        <w:ind w:left="4590" w:right="-330" w:hanging="5235"/>
      </w:pPr>
      <w:r>
        <w:t>Alex Miller Memorial Trophy</w:t>
      </w:r>
      <w:r>
        <w:tab/>
        <w:t>Open Aggregate (most points Events 1/2 through 6*)</w:t>
      </w:r>
    </w:p>
    <w:p w14:paraId="72E5308C" w14:textId="77777777" w:rsidR="00264DE4" w:rsidRDefault="009006E9">
      <w:pPr>
        <w:tabs>
          <w:tab w:val="left" w:pos="4820"/>
        </w:tabs>
        <w:spacing w:after="0"/>
        <w:ind w:left="4590" w:right="-330" w:hanging="5235"/>
      </w:pPr>
      <w:r>
        <w:t>Greg Hickman Memorial Challenge Cup</w:t>
      </w:r>
      <w:r>
        <w:tab/>
        <w:t xml:space="preserve">Highest Placed A grade piper U/23 in A grade </w:t>
      </w:r>
      <w:proofErr w:type="gramStart"/>
      <w:r>
        <w:t>events</w:t>
      </w:r>
      <w:proofErr w:type="gramEnd"/>
    </w:p>
    <w:p w14:paraId="5D8468AA" w14:textId="77777777" w:rsidR="00264DE4" w:rsidRDefault="009006E9">
      <w:pPr>
        <w:tabs>
          <w:tab w:val="left" w:pos="4820"/>
        </w:tabs>
        <w:spacing w:after="0"/>
        <w:ind w:left="4590" w:right="-330" w:hanging="5235"/>
        <w:rPr>
          <w:strike/>
        </w:rPr>
      </w:pPr>
      <w:r>
        <w:t>G.T. Henderson Challenge Cup</w:t>
      </w:r>
      <w:r>
        <w:tab/>
        <w:t>Winner A grade Piobaireachd</w:t>
      </w:r>
    </w:p>
    <w:p w14:paraId="3BB01AB3" w14:textId="77777777" w:rsidR="00264DE4" w:rsidRDefault="009006E9">
      <w:pPr>
        <w:tabs>
          <w:tab w:val="left" w:pos="4820"/>
        </w:tabs>
        <w:spacing w:after="0"/>
        <w:ind w:left="4590" w:right="-330" w:hanging="5235"/>
      </w:pPr>
      <w:r>
        <w:t>Wayne Blackmore Memorial Trophy</w:t>
      </w:r>
      <w:r>
        <w:tab/>
        <w:t>Highest place piper under 25 in Open Piobaireachd</w:t>
      </w:r>
    </w:p>
    <w:p w14:paraId="6DFD0FCE" w14:textId="77777777" w:rsidR="00264DE4" w:rsidRDefault="009006E9">
      <w:pPr>
        <w:tabs>
          <w:tab w:val="left" w:pos="4820"/>
        </w:tabs>
        <w:spacing w:after="0"/>
        <w:ind w:left="4590" w:right="-330" w:hanging="5235"/>
      </w:pPr>
      <w:r>
        <w:t>Seagram’s “100 Pipers” Deluxe Whisky Challenge Cup</w:t>
      </w:r>
      <w:r>
        <w:tab/>
        <w:t>Winner A Grade March</w:t>
      </w:r>
    </w:p>
    <w:p w14:paraId="20543651" w14:textId="77777777" w:rsidR="00264DE4" w:rsidRDefault="009006E9">
      <w:pPr>
        <w:tabs>
          <w:tab w:val="left" w:pos="4820"/>
        </w:tabs>
        <w:spacing w:after="0"/>
        <w:ind w:left="4590" w:right="-330" w:hanging="5235"/>
      </w:pPr>
      <w:r>
        <w:t xml:space="preserve">R.C. Fraser Challenge Cup </w:t>
      </w:r>
      <w:r>
        <w:tab/>
        <w:t>Winner A grade Strathspey &amp; Reel</w:t>
      </w:r>
    </w:p>
    <w:p w14:paraId="59B48B3B" w14:textId="77777777" w:rsidR="00264DE4" w:rsidRDefault="009006E9">
      <w:pPr>
        <w:tabs>
          <w:tab w:val="left" w:pos="4820"/>
        </w:tabs>
        <w:spacing w:after="0"/>
        <w:ind w:left="4590" w:right="-330" w:hanging="5235"/>
      </w:pPr>
      <w:r>
        <w:t>L.R. Forrester Challenge Cup</w:t>
      </w:r>
      <w:r>
        <w:tab/>
        <w:t xml:space="preserve">Winner Event A </w:t>
      </w:r>
      <w:proofErr w:type="gramStart"/>
      <w:r>
        <w:t>grade</w:t>
      </w:r>
      <w:proofErr w:type="gramEnd"/>
      <w:r>
        <w:t xml:space="preserve"> Hornpipe &amp; Jig</w:t>
      </w:r>
    </w:p>
    <w:p w14:paraId="7E4E2D0C" w14:textId="77777777" w:rsidR="00264DE4" w:rsidRDefault="009006E9">
      <w:pPr>
        <w:tabs>
          <w:tab w:val="left" w:pos="4820"/>
        </w:tabs>
        <w:spacing w:after="0"/>
        <w:ind w:left="4590" w:right="-330" w:hanging="5235"/>
      </w:pPr>
      <w:r>
        <w:t>W. Boyle Challenge Cup</w:t>
      </w:r>
      <w:r>
        <w:tab/>
        <w:t>B grade aggregate (most points Events 7,8,9 &amp; 10)</w:t>
      </w:r>
    </w:p>
    <w:p w14:paraId="182324AA" w14:textId="77777777" w:rsidR="00264DE4" w:rsidRDefault="009006E9">
      <w:pPr>
        <w:tabs>
          <w:tab w:val="left" w:pos="4820"/>
        </w:tabs>
        <w:spacing w:after="0"/>
        <w:ind w:left="4590" w:right="-330" w:hanging="5235"/>
      </w:pPr>
      <w:r>
        <w:t>J.A. Patterson Challenge Cup</w:t>
      </w:r>
      <w:r>
        <w:tab/>
        <w:t>Winner B grade Piobaireachd</w:t>
      </w:r>
    </w:p>
    <w:p w14:paraId="1742589D" w14:textId="77777777" w:rsidR="00264DE4" w:rsidRDefault="009006E9">
      <w:pPr>
        <w:tabs>
          <w:tab w:val="left" w:pos="4820"/>
        </w:tabs>
        <w:spacing w:after="0"/>
        <w:ind w:left="4590" w:right="-330" w:hanging="5235"/>
      </w:pPr>
      <w:r>
        <w:t>Shirley Challenge Cup</w:t>
      </w:r>
      <w:r>
        <w:tab/>
        <w:t>Winner B grade 2/4 March</w:t>
      </w:r>
    </w:p>
    <w:p w14:paraId="674E441E" w14:textId="77777777" w:rsidR="00264DE4" w:rsidRDefault="009006E9">
      <w:pPr>
        <w:tabs>
          <w:tab w:val="left" w:pos="4820"/>
        </w:tabs>
        <w:spacing w:after="0"/>
        <w:ind w:left="4590" w:right="-330" w:hanging="5235"/>
      </w:pPr>
      <w:r>
        <w:t>S. Cheyne Challenge Cup</w:t>
      </w:r>
      <w:r>
        <w:tab/>
        <w:t>Winner B grade Strathspey &amp; Reel</w:t>
      </w:r>
    </w:p>
    <w:p w14:paraId="40981EDF" w14:textId="77777777" w:rsidR="00264DE4" w:rsidRDefault="009006E9">
      <w:pPr>
        <w:tabs>
          <w:tab w:val="left" w:pos="4820"/>
        </w:tabs>
        <w:spacing w:after="0"/>
        <w:ind w:left="4590" w:right="-330" w:hanging="5235"/>
      </w:pPr>
      <w:r>
        <w:t>Alex &amp; Olwen Munro Challenge Cup</w:t>
      </w:r>
      <w:r>
        <w:tab/>
        <w:t>Winner B Grade Hornpipe &amp; Jig</w:t>
      </w:r>
    </w:p>
    <w:p w14:paraId="26E52109" w14:textId="77777777" w:rsidR="00264DE4" w:rsidRDefault="009006E9">
      <w:pPr>
        <w:tabs>
          <w:tab w:val="left" w:pos="4820"/>
        </w:tabs>
        <w:spacing w:after="0"/>
        <w:ind w:left="4590" w:right="-330" w:hanging="5235"/>
      </w:pPr>
      <w:r>
        <w:t xml:space="preserve">The </w:t>
      </w:r>
      <w:proofErr w:type="spellStart"/>
      <w:r>
        <w:t>Rusbatch</w:t>
      </w:r>
      <w:proofErr w:type="spellEnd"/>
      <w:r>
        <w:t xml:space="preserve"> Family Trophy</w:t>
      </w:r>
      <w:r>
        <w:tab/>
        <w:t>Winner U21 Piobaireachd</w:t>
      </w:r>
    </w:p>
    <w:p w14:paraId="3F312FCF" w14:textId="77777777" w:rsidR="00264DE4" w:rsidRDefault="009006E9">
      <w:pPr>
        <w:tabs>
          <w:tab w:val="left" w:pos="4820"/>
        </w:tabs>
        <w:spacing w:after="0"/>
        <w:ind w:left="4590" w:right="-330" w:hanging="5235"/>
        <w:rPr>
          <w:color w:val="C00000"/>
        </w:rPr>
      </w:pPr>
      <w:r>
        <w:t xml:space="preserve">Alister Miller Memorial Trophy </w:t>
      </w:r>
      <w:r>
        <w:tab/>
        <w:t>Winner U21 2/4 March</w:t>
      </w:r>
    </w:p>
    <w:p w14:paraId="5D03F45C" w14:textId="77777777" w:rsidR="00264DE4" w:rsidRDefault="009006E9">
      <w:pPr>
        <w:tabs>
          <w:tab w:val="left" w:pos="4820"/>
        </w:tabs>
        <w:spacing w:after="0"/>
        <w:ind w:left="4590" w:right="-472" w:hanging="5235"/>
      </w:pPr>
      <w:r>
        <w:t xml:space="preserve">PDANZ Trophy </w:t>
      </w:r>
      <w:r>
        <w:tab/>
        <w:t>Most Points NZ Championships Under 21 years</w:t>
      </w:r>
    </w:p>
    <w:p w14:paraId="7BC2574B" w14:textId="77777777" w:rsidR="00264DE4" w:rsidRDefault="009006E9">
      <w:pPr>
        <w:tabs>
          <w:tab w:val="left" w:pos="4820"/>
        </w:tabs>
        <w:spacing w:after="0"/>
        <w:ind w:left="4590" w:right="-330" w:hanging="5235"/>
      </w:pPr>
      <w:r>
        <w:t xml:space="preserve">Airdrie Stewart Memorial Tray </w:t>
      </w:r>
      <w:r>
        <w:tab/>
      </w:r>
      <w:r>
        <w:t>Runner up Most Points NZ Championships Under 21 years</w:t>
      </w:r>
    </w:p>
    <w:p w14:paraId="699BCB55" w14:textId="77777777" w:rsidR="00264DE4" w:rsidRDefault="009006E9">
      <w:pPr>
        <w:tabs>
          <w:tab w:val="left" w:pos="4820"/>
        </w:tabs>
        <w:spacing w:after="0"/>
        <w:ind w:left="4590" w:right="-472" w:hanging="5235"/>
      </w:pPr>
      <w:r>
        <w:t>Sir Joseph Ward Challenge Cup</w:t>
      </w:r>
      <w:r>
        <w:tab/>
        <w:t>C Grade aggregate (most points Events 13 thru 17)</w:t>
      </w:r>
    </w:p>
    <w:p w14:paraId="18D47C15" w14:textId="77777777" w:rsidR="00264DE4" w:rsidRDefault="009006E9">
      <w:pPr>
        <w:tabs>
          <w:tab w:val="left" w:pos="4820"/>
        </w:tabs>
        <w:spacing w:after="0"/>
        <w:ind w:left="4590" w:right="-330" w:hanging="5235"/>
      </w:pPr>
      <w:r>
        <w:t>The Aitken Family Trophy</w:t>
      </w:r>
      <w:r>
        <w:tab/>
        <w:t>Winner C grade Piobaireachd</w:t>
      </w:r>
    </w:p>
    <w:p w14:paraId="2AA9034D" w14:textId="77777777" w:rsidR="00264DE4" w:rsidRDefault="009006E9">
      <w:pPr>
        <w:tabs>
          <w:tab w:val="left" w:pos="4820"/>
        </w:tabs>
        <w:spacing w:after="0"/>
        <w:ind w:left="4590" w:right="-330" w:hanging="5235"/>
      </w:pPr>
      <w:r>
        <w:t>Lyndon Challenge Cup</w:t>
      </w:r>
      <w:r>
        <w:tab/>
        <w:t>Winner C grade 2/4 March</w:t>
      </w:r>
    </w:p>
    <w:p w14:paraId="30F07A5D" w14:textId="77777777" w:rsidR="00264DE4" w:rsidRDefault="009006E9">
      <w:pPr>
        <w:tabs>
          <w:tab w:val="left" w:pos="4820"/>
        </w:tabs>
        <w:spacing w:after="0"/>
        <w:ind w:left="4590" w:right="-330" w:hanging="5235"/>
      </w:pPr>
      <w:r>
        <w:t>Trevor Smart Challenge Cup</w:t>
      </w:r>
      <w:r>
        <w:tab/>
        <w:t>Winner C grade Strathspey &amp; Reel</w:t>
      </w:r>
    </w:p>
    <w:p w14:paraId="14931003" w14:textId="77777777" w:rsidR="00264DE4" w:rsidRDefault="009006E9">
      <w:pPr>
        <w:tabs>
          <w:tab w:val="left" w:pos="4820"/>
        </w:tabs>
        <w:spacing w:after="0"/>
        <w:ind w:left="4590" w:right="-330" w:hanging="5235"/>
      </w:pPr>
      <w:r>
        <w:t>Stevens Challenge Cup</w:t>
      </w:r>
      <w:r>
        <w:tab/>
        <w:t xml:space="preserve">Winner C </w:t>
      </w:r>
      <w:proofErr w:type="gramStart"/>
      <w:r>
        <w:t>grade</w:t>
      </w:r>
      <w:proofErr w:type="gramEnd"/>
      <w:r>
        <w:t xml:space="preserve"> Hornpipe &amp; Jig</w:t>
      </w:r>
    </w:p>
    <w:p w14:paraId="68DA0ED7" w14:textId="77777777" w:rsidR="00264DE4" w:rsidRDefault="009006E9">
      <w:pPr>
        <w:tabs>
          <w:tab w:val="left" w:pos="4820"/>
        </w:tabs>
        <w:spacing w:after="0"/>
        <w:ind w:left="4590" w:right="-330" w:hanging="5235"/>
      </w:pPr>
      <w:r>
        <w:t>Troon Family Trophy</w:t>
      </w:r>
      <w:r>
        <w:tab/>
        <w:t>Winner C Grade 6/8 March</w:t>
      </w:r>
    </w:p>
    <w:p w14:paraId="10784073" w14:textId="77777777" w:rsidR="00264DE4" w:rsidRDefault="009006E9">
      <w:pPr>
        <w:tabs>
          <w:tab w:val="left" w:pos="4820"/>
        </w:tabs>
        <w:spacing w:after="0"/>
        <w:ind w:left="4590" w:right="-472" w:hanging="5235"/>
      </w:pPr>
      <w:r>
        <w:t>J. McVean Memorial Challenge Cup</w:t>
      </w:r>
      <w:r>
        <w:tab/>
        <w:t>D Grade aggregate (most points Events 18 thru 21)</w:t>
      </w:r>
    </w:p>
    <w:p w14:paraId="704D364B" w14:textId="77777777" w:rsidR="00264DE4" w:rsidRDefault="009006E9">
      <w:pPr>
        <w:tabs>
          <w:tab w:val="left" w:pos="4820"/>
        </w:tabs>
        <w:spacing w:after="0"/>
        <w:ind w:left="4590" w:right="-330" w:hanging="5235"/>
      </w:pPr>
      <w:r>
        <w:t>Taylor Family Trophy</w:t>
      </w:r>
      <w:r>
        <w:tab/>
        <w:t>Winner D grade Piobaireachd</w:t>
      </w:r>
      <w:r>
        <w:tab/>
      </w:r>
    </w:p>
    <w:p w14:paraId="5D28D621" w14:textId="77777777" w:rsidR="00264DE4" w:rsidRDefault="009006E9">
      <w:pPr>
        <w:tabs>
          <w:tab w:val="left" w:pos="4820"/>
        </w:tabs>
        <w:spacing w:after="0"/>
        <w:ind w:left="4590" w:right="-330" w:hanging="5235"/>
      </w:pPr>
      <w:r>
        <w:t>Barry Shaw Trophy</w:t>
      </w:r>
      <w:r>
        <w:tab/>
        <w:t xml:space="preserve">Winner D grade 2/4 March </w:t>
      </w:r>
    </w:p>
    <w:p w14:paraId="02AB85A3" w14:textId="77777777" w:rsidR="00264DE4" w:rsidRDefault="009006E9">
      <w:pPr>
        <w:tabs>
          <w:tab w:val="left" w:pos="4820"/>
        </w:tabs>
        <w:spacing w:after="0"/>
        <w:ind w:left="4590" w:right="-330" w:hanging="5235"/>
      </w:pPr>
      <w:r>
        <w:t>D. Kavanagh Memorial Challenge Cup &amp; Miniature</w:t>
      </w:r>
      <w:r>
        <w:tab/>
        <w:t>Winner D grade Strathspey &amp; Reel</w:t>
      </w:r>
    </w:p>
    <w:p w14:paraId="093262EF" w14:textId="77777777" w:rsidR="00264DE4" w:rsidRDefault="009006E9">
      <w:pPr>
        <w:tabs>
          <w:tab w:val="left" w:pos="4820"/>
        </w:tabs>
        <w:spacing w:after="0"/>
        <w:ind w:left="4590" w:right="-330" w:hanging="5235"/>
      </w:pPr>
      <w:r>
        <w:t>Judith Moore Trophy</w:t>
      </w:r>
      <w:r>
        <w:tab/>
        <w:t>Winner D grade 6/8 March</w:t>
      </w:r>
    </w:p>
    <w:p w14:paraId="6D0A1E73" w14:textId="77777777" w:rsidR="00264DE4" w:rsidRDefault="009006E9">
      <w:pPr>
        <w:tabs>
          <w:tab w:val="left" w:pos="4820"/>
        </w:tabs>
        <w:spacing w:after="0"/>
        <w:ind w:left="4590" w:right="-330" w:hanging="5235"/>
      </w:pPr>
      <w:r>
        <w:t>Couper Angus Trophy</w:t>
      </w:r>
      <w:r>
        <w:tab/>
        <w:t>Winner Novice March</w:t>
      </w:r>
    </w:p>
    <w:p w14:paraId="383F1861" w14:textId="77777777" w:rsidR="00264DE4" w:rsidRDefault="00264DE4">
      <w:pPr>
        <w:tabs>
          <w:tab w:val="left" w:pos="4820"/>
        </w:tabs>
        <w:spacing w:after="0"/>
        <w:ind w:left="4590" w:right="-330" w:hanging="5235"/>
      </w:pPr>
    </w:p>
    <w:p w14:paraId="67972078" w14:textId="77777777" w:rsidR="00264DE4" w:rsidRDefault="00264DE4">
      <w:pPr>
        <w:pBdr>
          <w:top w:val="nil"/>
          <w:left w:val="nil"/>
          <w:bottom w:val="nil"/>
          <w:right w:val="nil"/>
          <w:between w:val="nil"/>
        </w:pBdr>
        <w:tabs>
          <w:tab w:val="left" w:pos="4820"/>
        </w:tabs>
        <w:spacing w:after="0"/>
        <w:ind w:left="294" w:right="-330"/>
        <w:rPr>
          <w:color w:val="000000"/>
        </w:rPr>
      </w:pPr>
    </w:p>
    <w:p w14:paraId="2BC596A1" w14:textId="77777777" w:rsidR="00264DE4" w:rsidRDefault="009006E9">
      <w:pPr>
        <w:pBdr>
          <w:top w:val="nil"/>
          <w:left w:val="nil"/>
          <w:bottom w:val="nil"/>
          <w:right w:val="nil"/>
          <w:between w:val="nil"/>
        </w:pBdr>
        <w:tabs>
          <w:tab w:val="left" w:pos="4820"/>
        </w:tabs>
        <w:spacing w:after="0"/>
        <w:ind w:left="294" w:right="-330"/>
      </w:pPr>
      <w:r>
        <w:rPr>
          <w:color w:val="000000"/>
        </w:rPr>
        <w:t xml:space="preserve">Prize Winners </w:t>
      </w:r>
      <w:r>
        <w:rPr>
          <w:b/>
          <w:color w:val="000000"/>
        </w:rPr>
        <w:t>must be in competition dress</w:t>
      </w:r>
      <w:r>
        <w:rPr>
          <w:color w:val="000000"/>
        </w:rPr>
        <w:t xml:space="preserve"> to receive awards at Prize Giving.</w:t>
      </w:r>
    </w:p>
    <w:p w14:paraId="56305BB4" w14:textId="77777777" w:rsidR="00264DE4" w:rsidRDefault="00264DE4">
      <w:pPr>
        <w:pBdr>
          <w:top w:val="nil"/>
          <w:left w:val="nil"/>
          <w:bottom w:val="nil"/>
          <w:right w:val="nil"/>
          <w:between w:val="nil"/>
        </w:pBdr>
        <w:tabs>
          <w:tab w:val="left" w:pos="4820"/>
          <w:tab w:val="left" w:pos="5670"/>
        </w:tabs>
        <w:spacing w:after="0"/>
        <w:ind w:left="426" w:right="-330" w:hanging="720"/>
        <w:rPr>
          <w:i/>
          <w:color w:val="000000"/>
        </w:rPr>
      </w:pPr>
    </w:p>
    <w:p w14:paraId="183AF198" w14:textId="77777777" w:rsidR="00264DE4" w:rsidRDefault="009006E9">
      <w:pPr>
        <w:tabs>
          <w:tab w:val="left" w:pos="5670"/>
        </w:tabs>
        <w:spacing w:after="0"/>
        <w:ind w:left="426" w:right="-330"/>
        <w:rPr>
          <w:i/>
        </w:rPr>
      </w:pPr>
      <w:r>
        <w:rPr>
          <w:i/>
        </w:rPr>
        <w:t>In the event of a tie, Piping &amp; Dancing Association Rule 13 will apply.</w:t>
      </w:r>
    </w:p>
    <w:p w14:paraId="28530898" w14:textId="77777777" w:rsidR="00264DE4" w:rsidRDefault="009006E9">
      <w:pPr>
        <w:tabs>
          <w:tab w:val="left" w:pos="5670"/>
        </w:tabs>
        <w:spacing w:after="0"/>
        <w:ind w:left="4820" w:right="119" w:hanging="4536"/>
        <w:rPr>
          <w:i/>
        </w:rPr>
      </w:pPr>
      <w:r>
        <w:t>*Competitors in Open aggregate can choose points gained in either event 1 or 2 but not both.</w:t>
      </w:r>
    </w:p>
    <w:p w14:paraId="147D87C9" w14:textId="77777777" w:rsidR="00264DE4" w:rsidRDefault="009006E9">
      <w:pPr>
        <w:tabs>
          <w:tab w:val="left" w:pos="5670"/>
        </w:tabs>
        <w:spacing w:after="0"/>
        <w:ind w:left="426" w:right="-330"/>
        <w:rPr>
          <w:i/>
        </w:rPr>
      </w:pPr>
      <w:r>
        <w:rPr>
          <w:i/>
        </w:rPr>
        <w:t>Aggregate Trophies and Special Prizes awarded based on 5 for 1</w:t>
      </w:r>
      <w:r>
        <w:rPr>
          <w:i/>
          <w:vertAlign w:val="superscript"/>
        </w:rPr>
        <w:t>st</w:t>
      </w:r>
      <w:r>
        <w:rPr>
          <w:i/>
        </w:rPr>
        <w:t>, 3 for 2</w:t>
      </w:r>
      <w:r>
        <w:rPr>
          <w:i/>
          <w:vertAlign w:val="superscript"/>
        </w:rPr>
        <w:t>nd</w:t>
      </w:r>
      <w:r>
        <w:rPr>
          <w:i/>
        </w:rPr>
        <w:t xml:space="preserve"> and 1 for 3</w:t>
      </w:r>
      <w:r>
        <w:rPr>
          <w:i/>
          <w:vertAlign w:val="superscript"/>
        </w:rPr>
        <w:t>rd</w:t>
      </w:r>
    </w:p>
    <w:p w14:paraId="2ECEF852" w14:textId="77777777" w:rsidR="00264DE4" w:rsidRDefault="009006E9">
      <w:pPr>
        <w:pBdr>
          <w:top w:val="nil"/>
          <w:left w:val="nil"/>
          <w:bottom w:val="nil"/>
          <w:right w:val="nil"/>
          <w:between w:val="nil"/>
        </w:pBdr>
        <w:spacing w:line="240" w:lineRule="auto"/>
        <w:rPr>
          <w:sz w:val="20"/>
          <w:szCs w:val="20"/>
        </w:rPr>
      </w:pPr>
      <w:r>
        <w:rPr>
          <w:color w:val="000000"/>
          <w:sz w:val="20"/>
          <w:szCs w:val="20"/>
        </w:rPr>
        <w:t>13a. Piping Competitions. Where a prize is awarded for most points over several events points shall be computed on the basis of five for each first placing, three for each second and one for each third. In the event of a tie for any placing the above points shall be shared in the same manner as applies to prize money. If the total points of two or more competitors shall be equal, the competitor who has gained the highest placing in the Piobaireachd event (if conducted) shall be awarded the most points prize</w:t>
      </w:r>
      <w:r>
        <w:rPr>
          <w:color w:val="000000"/>
          <w:sz w:val="20"/>
          <w:szCs w:val="20"/>
        </w:rPr>
        <w:t>. If a Piobaireachd event is not conducted for a particular grade, and the total points of 2 or more competitors shall be equal, then Rule 13 applies. The conditions under which other special prizes are awarded shall be clearly stated in the schedule.</w:t>
      </w:r>
    </w:p>
    <w:sectPr w:rsidR="00264DE4">
      <w:pgSz w:w="11906" w:h="16838"/>
      <w:pgMar w:top="851" w:right="851" w:bottom="680"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DE4"/>
    <w:rsid w:val="00264DE4"/>
    <w:rsid w:val="00552C07"/>
    <w:rsid w:val="00681CAB"/>
    <w:rsid w:val="007146FF"/>
    <w:rsid w:val="009006E9"/>
    <w:rsid w:val="00D72A7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70D1"/>
  <w15:docId w15:val="{6A3A8C74-7D92-486B-8B39-A64CB241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B17E2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D452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01EF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table" w:customStyle="1" w:styleId="a">
    <w:basedOn w:val="TableNormal"/>
    <w:pPr>
      <w:spacing w:after="0" w:line="240" w:lineRule="auto"/>
    </w:pPr>
    <w:tblPr>
      <w:tblStyleRowBandSize w:val="1"/>
      <w:tblStyleColBandSize w:val="1"/>
    </w:tblPr>
  </w:style>
  <w:style w:type="table" w:styleId="TableGrid">
    <w:name w:val="Table Grid"/>
    <w:basedOn w:val="TableNormal"/>
    <w:uiPriority w:val="39"/>
    <w:rsid w:val="001D3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uiPriority w:val="52"/>
    <w:rsid w:val="00DA161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DA161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934636"/>
    <w:rPr>
      <w:color w:val="0000FF" w:themeColor="hyperlink"/>
      <w:u w:val="single"/>
    </w:rPr>
  </w:style>
  <w:style w:type="character" w:customStyle="1" w:styleId="UnresolvedMention1">
    <w:name w:val="Unresolved Mention1"/>
    <w:basedOn w:val="DefaultParagraphFont"/>
    <w:uiPriority w:val="99"/>
    <w:semiHidden/>
    <w:unhideWhenUsed/>
    <w:rsid w:val="00934636"/>
    <w:rPr>
      <w:color w:val="605E5C"/>
      <w:shd w:val="clear" w:color="auto" w:fill="E1DFDD"/>
    </w:rPr>
  </w:style>
  <w:style w:type="character" w:styleId="FollowedHyperlink">
    <w:name w:val="FollowedHyperlink"/>
    <w:basedOn w:val="DefaultParagraphFont"/>
    <w:uiPriority w:val="99"/>
    <w:semiHidden/>
    <w:unhideWhenUsed/>
    <w:rsid w:val="00861766"/>
    <w:rPr>
      <w:color w:val="800080" w:themeColor="followedHyperlink"/>
      <w:u w:val="single"/>
    </w:rPr>
  </w:style>
  <w:style w:type="character" w:customStyle="1" w:styleId="Heading9Char">
    <w:name w:val="Heading 9 Char"/>
    <w:basedOn w:val="DefaultParagraphFont"/>
    <w:link w:val="Heading9"/>
    <w:uiPriority w:val="9"/>
    <w:semiHidden/>
    <w:rsid w:val="00C01EFC"/>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C01EFC"/>
    <w:pPr>
      <w:widowControl w:val="0"/>
      <w:autoSpaceDE w:val="0"/>
      <w:autoSpaceDN w:val="0"/>
      <w:spacing w:after="0" w:line="240" w:lineRule="auto"/>
    </w:pPr>
    <w:rPr>
      <w:rFonts w:ascii="Arial" w:eastAsia="Arial" w:hAnsi="Arial" w:cs="Arial"/>
      <w:sz w:val="18"/>
      <w:szCs w:val="18"/>
      <w:lang w:val="en-US" w:eastAsia="en-US"/>
    </w:rPr>
  </w:style>
  <w:style w:type="character" w:customStyle="1" w:styleId="BodyTextChar">
    <w:name w:val="Body Text Char"/>
    <w:basedOn w:val="DefaultParagraphFont"/>
    <w:link w:val="BodyText"/>
    <w:uiPriority w:val="1"/>
    <w:rsid w:val="00C01EFC"/>
    <w:rPr>
      <w:rFonts w:ascii="Arial" w:eastAsia="Arial" w:hAnsi="Arial" w:cs="Arial"/>
      <w:sz w:val="18"/>
      <w:szCs w:val="18"/>
      <w:lang w:val="en-US" w:eastAsia="en-US"/>
    </w:rPr>
  </w:style>
  <w:style w:type="paragraph" w:styleId="ListParagraph">
    <w:name w:val="List Paragraph"/>
    <w:basedOn w:val="Normal"/>
    <w:uiPriority w:val="1"/>
    <w:qFormat/>
    <w:rsid w:val="00C01EFC"/>
    <w:pPr>
      <w:widowControl w:val="0"/>
      <w:autoSpaceDE w:val="0"/>
      <w:autoSpaceDN w:val="0"/>
      <w:spacing w:after="0" w:line="240" w:lineRule="auto"/>
      <w:ind w:left="1065" w:hanging="231"/>
    </w:pPr>
    <w:rPr>
      <w:rFonts w:ascii="Arial" w:eastAsia="Arial" w:hAnsi="Arial" w:cs="Arial"/>
      <w:lang w:val="en-US" w:eastAsia="en-US"/>
    </w:rPr>
  </w:style>
  <w:style w:type="character" w:customStyle="1" w:styleId="Heading8Char">
    <w:name w:val="Heading 8 Char"/>
    <w:basedOn w:val="DefaultParagraphFont"/>
    <w:link w:val="Heading8"/>
    <w:uiPriority w:val="9"/>
    <w:semiHidden/>
    <w:rsid w:val="001D4522"/>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B17E2C"/>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semiHidden/>
    <w:unhideWhenUsed/>
    <w:rsid w:val="00D557F3"/>
    <w:rPr>
      <w:sz w:val="16"/>
      <w:szCs w:val="16"/>
    </w:rPr>
  </w:style>
  <w:style w:type="paragraph" w:styleId="CommentText">
    <w:name w:val="annotation text"/>
    <w:basedOn w:val="Normal"/>
    <w:link w:val="CommentTextChar"/>
    <w:uiPriority w:val="99"/>
    <w:semiHidden/>
    <w:unhideWhenUsed/>
    <w:rsid w:val="00D557F3"/>
    <w:pPr>
      <w:spacing w:line="240" w:lineRule="auto"/>
    </w:pPr>
    <w:rPr>
      <w:sz w:val="20"/>
      <w:szCs w:val="20"/>
    </w:rPr>
  </w:style>
  <w:style w:type="character" w:customStyle="1" w:styleId="CommentTextChar">
    <w:name w:val="Comment Text Char"/>
    <w:basedOn w:val="DefaultParagraphFont"/>
    <w:link w:val="CommentText"/>
    <w:uiPriority w:val="99"/>
    <w:semiHidden/>
    <w:rsid w:val="00D557F3"/>
    <w:rPr>
      <w:sz w:val="20"/>
      <w:szCs w:val="20"/>
    </w:rPr>
  </w:style>
  <w:style w:type="paragraph" w:styleId="CommentSubject">
    <w:name w:val="annotation subject"/>
    <w:basedOn w:val="CommentText"/>
    <w:next w:val="CommentText"/>
    <w:link w:val="CommentSubjectChar"/>
    <w:uiPriority w:val="99"/>
    <w:semiHidden/>
    <w:unhideWhenUsed/>
    <w:rsid w:val="00D557F3"/>
    <w:rPr>
      <w:b/>
      <w:bCs/>
    </w:rPr>
  </w:style>
  <w:style w:type="character" w:customStyle="1" w:styleId="CommentSubjectChar">
    <w:name w:val="Comment Subject Char"/>
    <w:basedOn w:val="CommentTextChar"/>
    <w:link w:val="CommentSubject"/>
    <w:uiPriority w:val="99"/>
    <w:semiHidden/>
    <w:rsid w:val="00D557F3"/>
    <w:rPr>
      <w:b/>
      <w:bCs/>
      <w:sz w:val="20"/>
      <w:szCs w:val="20"/>
    </w:rPr>
  </w:style>
  <w:style w:type="paragraph" w:styleId="BalloonText">
    <w:name w:val="Balloon Text"/>
    <w:basedOn w:val="Normal"/>
    <w:link w:val="BalloonTextChar"/>
    <w:uiPriority w:val="99"/>
    <w:semiHidden/>
    <w:unhideWhenUsed/>
    <w:rsid w:val="00D557F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57F3"/>
    <w:rPr>
      <w:rFonts w:ascii="Times New Roman" w:hAnsi="Times New Roman" w:cs="Times New Roman"/>
      <w:sz w:val="18"/>
      <w:szCs w:val="18"/>
    </w:rPr>
  </w:style>
  <w:style w:type="table" w:customStyle="1" w:styleId="a0">
    <w:basedOn w:val="TableNormal"/>
    <w:pPr>
      <w:spacing w:after="0" w:line="240" w:lineRule="auto"/>
    </w:pPr>
    <w:rPr>
      <w:color w:val="000000"/>
    </w:rPr>
    <w:tblPr>
      <w:tblStyleRowBandSize w:val="1"/>
      <w:tblStyleColBandSize w:val="1"/>
    </w:tblPr>
  </w:style>
  <w:style w:type="table" w:customStyle="1" w:styleId="a1">
    <w:basedOn w:val="TableNormal"/>
    <w:pPr>
      <w:spacing w:after="0" w:line="240" w:lineRule="auto"/>
    </w:pPr>
    <w:rPr>
      <w:color w:val="000000"/>
    </w:r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F01B77"/>
    <w:pPr>
      <w:tabs>
        <w:tab w:val="center" w:pos="4513"/>
        <w:tab w:val="right" w:pos="9026"/>
      </w:tabs>
      <w:spacing w:after="0" w:line="240" w:lineRule="auto"/>
    </w:pPr>
    <w:rPr>
      <w:rFonts w:cs="Angsana New"/>
      <w:szCs w:val="28"/>
    </w:rPr>
  </w:style>
  <w:style w:type="character" w:customStyle="1" w:styleId="HeaderChar">
    <w:name w:val="Header Char"/>
    <w:basedOn w:val="DefaultParagraphFont"/>
    <w:link w:val="Header"/>
    <w:uiPriority w:val="99"/>
    <w:rsid w:val="00F01B77"/>
    <w:rPr>
      <w:rFonts w:cs="Angsana New"/>
      <w:szCs w:val="28"/>
    </w:rPr>
  </w:style>
  <w:style w:type="paragraph" w:styleId="Footer">
    <w:name w:val="footer"/>
    <w:basedOn w:val="Normal"/>
    <w:link w:val="FooterChar"/>
    <w:uiPriority w:val="99"/>
    <w:unhideWhenUsed/>
    <w:rsid w:val="00F01B77"/>
    <w:pPr>
      <w:tabs>
        <w:tab w:val="center" w:pos="4513"/>
        <w:tab w:val="right" w:pos="9026"/>
      </w:tabs>
      <w:spacing w:after="0" w:line="240" w:lineRule="auto"/>
    </w:pPr>
    <w:rPr>
      <w:rFonts w:cs="Angsana New"/>
      <w:szCs w:val="28"/>
    </w:rPr>
  </w:style>
  <w:style w:type="character" w:customStyle="1" w:styleId="FooterChar">
    <w:name w:val="Footer Char"/>
    <w:basedOn w:val="DefaultParagraphFont"/>
    <w:link w:val="Footer"/>
    <w:uiPriority w:val="99"/>
    <w:rsid w:val="00F01B77"/>
    <w:rPr>
      <w:rFonts w:cs="Angsana New"/>
      <w:szCs w:val="28"/>
    </w:rPr>
  </w:style>
  <w:style w:type="paragraph" w:styleId="Revision">
    <w:name w:val="Revision"/>
    <w:hidden/>
    <w:uiPriority w:val="99"/>
    <w:semiHidden/>
    <w:rsid w:val="00EB463C"/>
    <w:pPr>
      <w:spacing w:after="0" w:line="240" w:lineRule="auto"/>
    </w:pPr>
    <w:rPr>
      <w:rFonts w:cs="Angsana New"/>
      <w:szCs w:val="28"/>
    </w:rPr>
  </w:style>
  <w:style w:type="character" w:styleId="UnresolvedMention">
    <w:name w:val="Unresolved Mention"/>
    <w:basedOn w:val="DefaultParagraphFont"/>
    <w:uiPriority w:val="99"/>
    <w:semiHidden/>
    <w:unhideWhenUsed/>
    <w:rsid w:val="0076751F"/>
    <w:rPr>
      <w:color w:val="605E5C"/>
      <w:shd w:val="clear" w:color="auto" w:fill="E1DFDD"/>
    </w:rPr>
  </w:style>
  <w:style w:type="table" w:customStyle="1" w:styleId="a2">
    <w:basedOn w:val="TableNormal"/>
    <w:pPr>
      <w:spacing w:after="0" w:line="240" w:lineRule="auto"/>
    </w:pPr>
    <w:rPr>
      <w:color w:val="000000"/>
    </w:r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3">
    <w:basedOn w:val="TableNormal"/>
    <w:pPr>
      <w:spacing w:after="0" w:line="240" w:lineRule="auto"/>
    </w:pPr>
    <w:rPr>
      <w:color w:val="000000"/>
    </w:r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tK2FAyTXiQcph8ih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ompsechpsc@gmail.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ScLB2gmhbzeCkh8uW3rVzmZGug==">CgMxLjA4AHIhMW9pcjNVWTBIaVd5T1BSNDlFZWZfN08xNTgyekJ5Vlk5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1130</Words>
  <Characters>6444</Characters>
  <Application>Microsoft Office Word</Application>
  <DocSecurity>0</DocSecurity>
  <Lines>53</Lines>
  <Paragraphs>15</Paragraphs>
  <ScaleCrop>false</ScaleCrop>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Lawson</dc:creator>
  <cp:lastModifiedBy>Danitta Findlay</cp:lastModifiedBy>
  <cp:revision>2</cp:revision>
  <cp:lastPrinted>2025-09-07T04:29:00Z</cp:lastPrinted>
  <dcterms:created xsi:type="dcterms:W3CDTF">2025-09-07T05:03:00Z</dcterms:created>
  <dcterms:modified xsi:type="dcterms:W3CDTF">2025-09-07T05:03:00Z</dcterms:modified>
</cp:coreProperties>
</file>